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84" w:rsidRPr="00133DFE" w:rsidRDefault="00894484" w:rsidP="003E345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3DFE">
        <w:rPr>
          <w:rFonts w:ascii="Times New Roman" w:hAnsi="Times New Roman" w:cs="Times New Roman"/>
          <w:b/>
          <w:sz w:val="24"/>
          <w:szCs w:val="24"/>
        </w:rPr>
        <w:t>Plan wynikowy z wymaganiami edukacyjnymi przedmiotu biologia w zakresie rozszerzonym dla uczniów</w:t>
      </w:r>
      <w:r w:rsidR="000B5E0F" w:rsidRPr="00133DFE">
        <w:rPr>
          <w:rFonts w:ascii="Times New Roman" w:hAnsi="Times New Roman" w:cs="Times New Roman"/>
          <w:b/>
          <w:sz w:val="24"/>
          <w:szCs w:val="24"/>
        </w:rPr>
        <w:t xml:space="preserve"> szkół ponadgimnazjalnych</w:t>
      </w:r>
      <w:r w:rsidRPr="00133DFE">
        <w:rPr>
          <w:rFonts w:ascii="Times New Roman" w:hAnsi="Times New Roman" w:cs="Times New Roman"/>
          <w:b/>
          <w:sz w:val="24"/>
          <w:szCs w:val="24"/>
        </w:rPr>
        <w:t xml:space="preserve"> realizujących część pierwszą podręcznika</w:t>
      </w:r>
    </w:p>
    <w:p w:rsidR="00A46F20" w:rsidRPr="00133DFE" w:rsidRDefault="00A46F20" w:rsidP="003E345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036"/>
        <w:gridCol w:w="2542"/>
        <w:gridCol w:w="2542"/>
        <w:gridCol w:w="2305"/>
        <w:gridCol w:w="2510"/>
        <w:gridCol w:w="2285"/>
      </w:tblGrid>
      <w:tr w:rsidR="002E3506" w:rsidRPr="00133DFE" w:rsidTr="00016084">
        <w:tc>
          <w:tcPr>
            <w:tcW w:w="2357" w:type="dxa"/>
            <w:tcBorders>
              <w:bottom w:val="single" w:sz="4" w:space="0" w:color="auto"/>
            </w:tcBorders>
          </w:tcPr>
          <w:p w:rsidR="002E3506" w:rsidRPr="00133DFE" w:rsidRDefault="002E3506" w:rsidP="000929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 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2E3506" w:rsidRPr="00133DFE" w:rsidRDefault="004245DD" w:rsidP="004245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092958" w:rsidRPr="00133DFE">
              <w:rPr>
                <w:rFonts w:ascii="Times New Roman" w:hAnsi="Times New Roman" w:cs="Times New Roman"/>
                <w:b/>
                <w:sz w:val="24"/>
                <w:szCs w:val="24"/>
              </w:rPr>
              <w:t>cena dopuszczająca</w:t>
            </w:r>
            <w:r w:rsidRPr="00133D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245DD" w:rsidRPr="00133DFE" w:rsidRDefault="004245DD" w:rsidP="004245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2E3506" w:rsidRPr="00133DFE" w:rsidRDefault="004245DD" w:rsidP="004245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092958" w:rsidRPr="00133DFE">
              <w:rPr>
                <w:rFonts w:ascii="Times New Roman" w:hAnsi="Times New Roman" w:cs="Times New Roman"/>
                <w:b/>
                <w:sz w:val="24"/>
                <w:szCs w:val="24"/>
              </w:rPr>
              <w:t>cena dostateczn</w:t>
            </w:r>
            <w:r w:rsidRPr="00133DFE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  <w:p w:rsidR="004245DD" w:rsidRPr="00133DFE" w:rsidRDefault="004245DD" w:rsidP="004245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2E3506" w:rsidRPr="00133DFE" w:rsidRDefault="004245DD" w:rsidP="004245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092958" w:rsidRPr="00133DFE">
              <w:rPr>
                <w:rFonts w:ascii="Times New Roman" w:hAnsi="Times New Roman" w:cs="Times New Roman"/>
                <w:b/>
                <w:sz w:val="24"/>
                <w:szCs w:val="24"/>
              </w:rPr>
              <w:t>cena dobra</w:t>
            </w:r>
            <w:r w:rsidRPr="00133D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245DD" w:rsidRPr="00133DFE" w:rsidRDefault="004245DD" w:rsidP="004245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2E3506" w:rsidRPr="00133DFE" w:rsidRDefault="004245DD" w:rsidP="004245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092958" w:rsidRPr="00133DFE">
              <w:rPr>
                <w:rFonts w:ascii="Times New Roman" w:hAnsi="Times New Roman" w:cs="Times New Roman"/>
                <w:b/>
                <w:sz w:val="24"/>
                <w:szCs w:val="24"/>
              </w:rPr>
              <w:t>cena bardzo dobra</w:t>
            </w:r>
            <w:r w:rsidRPr="00133D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245DD" w:rsidRPr="00133DFE" w:rsidRDefault="004245DD" w:rsidP="004245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2E3506" w:rsidRPr="00133DFE" w:rsidRDefault="004245DD" w:rsidP="004245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092958" w:rsidRPr="00133DFE">
              <w:rPr>
                <w:rFonts w:ascii="Times New Roman" w:hAnsi="Times New Roman" w:cs="Times New Roman"/>
                <w:b/>
                <w:sz w:val="24"/>
                <w:szCs w:val="24"/>
              </w:rPr>
              <w:t>cena celująca</w:t>
            </w:r>
            <w:r w:rsidRPr="00133D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245DD" w:rsidRPr="00133DFE" w:rsidRDefault="004245DD" w:rsidP="004245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</w:tr>
      <w:tr w:rsidR="002E3506" w:rsidRPr="00133DFE" w:rsidTr="00016084">
        <w:tc>
          <w:tcPr>
            <w:tcW w:w="14220" w:type="dxa"/>
            <w:gridSpan w:val="6"/>
          </w:tcPr>
          <w:p w:rsidR="002E3506" w:rsidRPr="00133DFE" w:rsidRDefault="00603737" w:rsidP="00603737">
            <w:pPr>
              <w:pStyle w:val="Zwykyteks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DFE">
              <w:rPr>
                <w:rFonts w:ascii="Times New Roman" w:hAnsi="Times New Roman"/>
                <w:sz w:val="24"/>
                <w:szCs w:val="24"/>
              </w:rPr>
              <w:t>1. Budowa chemiczna organizmów</w:t>
            </w:r>
            <w:r w:rsidRPr="00133DF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E3506" w:rsidRPr="00133DFE" w:rsidTr="00016084">
        <w:tc>
          <w:tcPr>
            <w:tcW w:w="2357" w:type="dxa"/>
          </w:tcPr>
          <w:p w:rsidR="002E3506" w:rsidRPr="00133DFE" w:rsidRDefault="00EF1C8E" w:rsidP="003E34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1.1. Skład chemiczny organizmów</w:t>
            </w:r>
          </w:p>
        </w:tc>
        <w:tc>
          <w:tcPr>
            <w:tcW w:w="2392" w:type="dxa"/>
          </w:tcPr>
          <w:p w:rsidR="00475CAF" w:rsidRPr="00133DFE" w:rsidRDefault="004245DD" w:rsidP="003E34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299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pierwiastki i związki chemiczne budujące komórki</w:t>
            </w:r>
          </w:p>
          <w:p w:rsidR="00172998" w:rsidRPr="00133DFE" w:rsidRDefault="004245DD" w:rsidP="00D3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299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makro</w:t>
            </w:r>
            <w:r w:rsidR="00D3033A" w:rsidRPr="00133DFE">
              <w:rPr>
                <w:rFonts w:ascii="Times New Roman" w:hAnsi="Times New Roman" w:cs="Times New Roman"/>
                <w:sz w:val="24"/>
                <w:szCs w:val="24"/>
              </w:rPr>
              <w:t>- i mikroelementy</w:t>
            </w:r>
          </w:p>
        </w:tc>
        <w:tc>
          <w:tcPr>
            <w:tcW w:w="2392" w:type="dxa"/>
          </w:tcPr>
          <w:p w:rsidR="00475CAF" w:rsidRPr="00133DFE" w:rsidRDefault="004245DD" w:rsidP="003E34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1D3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pierwiastki podstawowe i pierwiastki biogenne</w:t>
            </w:r>
          </w:p>
          <w:p w:rsidR="002033B0" w:rsidRPr="00133DFE" w:rsidRDefault="002033B0" w:rsidP="003E34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475CAF" w:rsidRPr="00133DFE" w:rsidRDefault="004245DD" w:rsidP="00BB3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1D3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omawia biologiczną rol</w:t>
            </w:r>
            <w:r w:rsidR="00BB3C4C" w:rsidRPr="00133DFE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EE1D3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makro- i mikroelementów </w:t>
            </w:r>
          </w:p>
        </w:tc>
        <w:tc>
          <w:tcPr>
            <w:tcW w:w="2365" w:type="dxa"/>
          </w:tcPr>
          <w:p w:rsidR="00475CAF" w:rsidRPr="00133DFE" w:rsidRDefault="004245DD" w:rsidP="001724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249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przykładowe objawy niedoboru makro- i mikroelementów u roślin i zwierząt </w:t>
            </w:r>
          </w:p>
        </w:tc>
        <w:tc>
          <w:tcPr>
            <w:tcW w:w="2357" w:type="dxa"/>
          </w:tcPr>
          <w:p w:rsidR="00475CAF" w:rsidRPr="00133DFE" w:rsidRDefault="004245DD" w:rsidP="00EE1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1D3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wyjątkowe właściwości węgla, wodoru, tlenu, siarki i potasu </w:t>
            </w:r>
          </w:p>
        </w:tc>
      </w:tr>
      <w:tr w:rsidR="003526CB" w:rsidRPr="00133DFE" w:rsidTr="00016084">
        <w:tc>
          <w:tcPr>
            <w:tcW w:w="2357" w:type="dxa"/>
          </w:tcPr>
          <w:p w:rsidR="003526CB" w:rsidRPr="00133DFE" w:rsidRDefault="00EF1C8E" w:rsidP="0049070E">
            <w:pPr>
              <w:pStyle w:val="Zwykyteks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DFE">
              <w:rPr>
                <w:rFonts w:ascii="Times New Roman" w:hAnsi="Times New Roman"/>
                <w:sz w:val="24"/>
                <w:szCs w:val="24"/>
              </w:rPr>
              <w:t>1.2.</w:t>
            </w:r>
            <w:r w:rsidR="00A64AF3" w:rsidRPr="00133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DFE">
              <w:rPr>
                <w:rFonts w:ascii="Times New Roman" w:hAnsi="Times New Roman"/>
                <w:sz w:val="24"/>
                <w:szCs w:val="24"/>
              </w:rPr>
              <w:t>Rodzaje wiązań i oddziaływań chemicznych występujące w cząsteczkach biologicznych</w:t>
            </w:r>
          </w:p>
        </w:tc>
        <w:tc>
          <w:tcPr>
            <w:tcW w:w="2392" w:type="dxa"/>
          </w:tcPr>
          <w:p w:rsidR="00475CAF" w:rsidRPr="00133DFE" w:rsidRDefault="004245DD" w:rsidP="00BE12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033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3B0" w:rsidRPr="00133DFE">
              <w:rPr>
                <w:rFonts w:ascii="Times New Roman" w:hAnsi="Times New Roman" w:cs="Times New Roman"/>
                <w:sz w:val="24"/>
                <w:szCs w:val="24"/>
              </w:rPr>
              <w:t>wymienia rodzaje wiązań chemicznych</w:t>
            </w:r>
          </w:p>
        </w:tc>
        <w:tc>
          <w:tcPr>
            <w:tcW w:w="2392" w:type="dxa"/>
          </w:tcPr>
          <w:p w:rsidR="00475CAF" w:rsidRPr="00133DFE" w:rsidRDefault="004245DD" w:rsidP="00BE12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249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DC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opisuje </w:t>
            </w:r>
            <w:r w:rsidR="0017249C" w:rsidRPr="00133DFE">
              <w:rPr>
                <w:rFonts w:ascii="Times New Roman" w:hAnsi="Times New Roman" w:cs="Times New Roman"/>
                <w:sz w:val="24"/>
                <w:szCs w:val="24"/>
              </w:rPr>
              <w:t>wiązania kowalencyjne</w:t>
            </w:r>
            <w:r w:rsidR="00CE3DC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17249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jonowe </w:t>
            </w:r>
          </w:p>
        </w:tc>
        <w:tc>
          <w:tcPr>
            <w:tcW w:w="2357" w:type="dxa"/>
          </w:tcPr>
          <w:p w:rsidR="00475CAF" w:rsidRPr="00133DFE" w:rsidRDefault="004245DD" w:rsidP="00BE12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E3DC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oddziaływanie wodorowe</w:t>
            </w:r>
          </w:p>
        </w:tc>
        <w:tc>
          <w:tcPr>
            <w:tcW w:w="2365" w:type="dxa"/>
          </w:tcPr>
          <w:p w:rsidR="00475CAF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E3DC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siły van der Waalsa</w:t>
            </w:r>
          </w:p>
        </w:tc>
        <w:tc>
          <w:tcPr>
            <w:tcW w:w="2357" w:type="dxa"/>
          </w:tcPr>
          <w:p w:rsidR="00475CAF" w:rsidRPr="00133DFE" w:rsidRDefault="004245DD" w:rsidP="00B01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E3DC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2B9" w:rsidRPr="00133DFE">
              <w:rPr>
                <w:rFonts w:ascii="Times New Roman" w:hAnsi="Times New Roman" w:cs="Times New Roman"/>
                <w:sz w:val="24"/>
                <w:szCs w:val="24"/>
              </w:rPr>
              <w:t>analizuje związek pomiędzy elektroujemnością a polaryzacją wiązania</w:t>
            </w:r>
          </w:p>
        </w:tc>
      </w:tr>
      <w:tr w:rsidR="003526CB" w:rsidRPr="00133DFE" w:rsidTr="00016084">
        <w:tc>
          <w:tcPr>
            <w:tcW w:w="2357" w:type="dxa"/>
          </w:tcPr>
          <w:p w:rsidR="003526CB" w:rsidRPr="00133DFE" w:rsidRDefault="00EF1C8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1.3. Woda i sole mineralne</w:t>
            </w:r>
          </w:p>
        </w:tc>
        <w:tc>
          <w:tcPr>
            <w:tcW w:w="2392" w:type="dxa"/>
          </w:tcPr>
          <w:p w:rsidR="00475CAF" w:rsidRPr="00133DFE" w:rsidRDefault="004245DD" w:rsidP="00BE12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33B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omawia budowę chemiczną i właściwości wody</w:t>
            </w:r>
          </w:p>
        </w:tc>
        <w:tc>
          <w:tcPr>
            <w:tcW w:w="2392" w:type="dxa"/>
          </w:tcPr>
          <w:p w:rsidR="00475CAF" w:rsidRPr="00133DFE" w:rsidRDefault="004245DD" w:rsidP="00BE12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E3DC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ocenia znaczenie wody dla organizmów żywych</w:t>
            </w:r>
          </w:p>
        </w:tc>
        <w:tc>
          <w:tcPr>
            <w:tcW w:w="2357" w:type="dxa"/>
          </w:tcPr>
          <w:p w:rsidR="00475CAF" w:rsidRPr="00133DFE" w:rsidRDefault="004245DD" w:rsidP="00BE12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E3DC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wyjaśnia</w:t>
            </w:r>
            <w:r w:rsidR="00BB3C4C" w:rsidRPr="00133D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3DC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dlaczego cząsteczka wody ma charakter dipolu elektrycznego</w:t>
            </w:r>
          </w:p>
        </w:tc>
        <w:tc>
          <w:tcPr>
            <w:tcW w:w="2365" w:type="dxa"/>
          </w:tcPr>
          <w:p w:rsidR="00475CAF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E3DC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właściwości fizyko-chemiczne wody</w:t>
            </w:r>
          </w:p>
        </w:tc>
        <w:tc>
          <w:tcPr>
            <w:tcW w:w="2357" w:type="dxa"/>
          </w:tcPr>
          <w:p w:rsidR="00475CAF" w:rsidRPr="00133DFE" w:rsidRDefault="004245DD" w:rsidP="00CE3D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E3DC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ocenia</w:t>
            </w:r>
            <w:r w:rsidR="00BB3C4C" w:rsidRPr="00133D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3DC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jakie</w:t>
            </w:r>
            <w:r w:rsidR="00A64AF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DC6" w:rsidRPr="00133DFE">
              <w:rPr>
                <w:rFonts w:ascii="Times New Roman" w:hAnsi="Times New Roman" w:cs="Times New Roman"/>
                <w:sz w:val="24"/>
                <w:szCs w:val="24"/>
              </w:rPr>
              <w:t>właściwości fizyko-chemiczne wody</w:t>
            </w:r>
            <w:r w:rsidR="00A64AF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DC6" w:rsidRPr="00133DFE">
              <w:rPr>
                <w:rFonts w:ascii="Times New Roman" w:hAnsi="Times New Roman" w:cs="Times New Roman"/>
                <w:sz w:val="24"/>
                <w:szCs w:val="24"/>
              </w:rPr>
              <w:t>mają znaczenie dla organizmów żywych</w:t>
            </w:r>
          </w:p>
        </w:tc>
      </w:tr>
      <w:tr w:rsidR="003526CB" w:rsidRPr="00133DFE" w:rsidTr="00016084">
        <w:tc>
          <w:tcPr>
            <w:tcW w:w="2357" w:type="dxa"/>
          </w:tcPr>
          <w:p w:rsidR="003526CB" w:rsidRPr="00133DFE" w:rsidRDefault="00EF1C8E" w:rsidP="00EF1C8E">
            <w:pPr>
              <w:pStyle w:val="Zwykyteks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DFE">
              <w:rPr>
                <w:rFonts w:ascii="Times New Roman" w:hAnsi="Times New Roman"/>
                <w:sz w:val="24"/>
                <w:szCs w:val="24"/>
              </w:rPr>
              <w:t>1.4. Związki organiczne: cukrowce (sacharydy)</w:t>
            </w:r>
          </w:p>
        </w:tc>
        <w:tc>
          <w:tcPr>
            <w:tcW w:w="2392" w:type="dxa"/>
          </w:tcPr>
          <w:p w:rsidR="00475CAF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033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klasyfikuje cukrowce na cukry proste, dwucukry i wielocukry</w:t>
            </w:r>
          </w:p>
          <w:p w:rsidR="002033B0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33B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przykłady funkcji cukrowców</w:t>
            </w:r>
          </w:p>
        </w:tc>
        <w:tc>
          <w:tcPr>
            <w:tcW w:w="2392" w:type="dxa"/>
          </w:tcPr>
          <w:p w:rsidR="00475CAF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0DF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omawia </w:t>
            </w:r>
            <w:r w:rsidR="000A58B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budowę chemiczną </w:t>
            </w:r>
            <w:r w:rsidR="007E0DFC" w:rsidRPr="00133DFE">
              <w:rPr>
                <w:rFonts w:ascii="Times New Roman" w:hAnsi="Times New Roman" w:cs="Times New Roman"/>
                <w:sz w:val="24"/>
                <w:szCs w:val="24"/>
              </w:rPr>
              <w:t>cukrowców</w:t>
            </w:r>
          </w:p>
          <w:p w:rsidR="000A58B1" w:rsidRPr="00133DFE" w:rsidRDefault="004245DD" w:rsidP="000A58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A58B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przykłady cukrów prostych, dwucukrów i wielocukrów</w:t>
            </w:r>
          </w:p>
        </w:tc>
        <w:tc>
          <w:tcPr>
            <w:tcW w:w="2357" w:type="dxa"/>
          </w:tcPr>
          <w:p w:rsidR="00475CAF" w:rsidRPr="00133DFE" w:rsidRDefault="004245DD" w:rsidP="00BB3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A58B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budowę, </w:t>
            </w:r>
            <w:r w:rsidR="00BB3C4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występowanie, </w:t>
            </w:r>
            <w:r w:rsidR="000A58B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funkcje </w:t>
            </w:r>
            <w:r w:rsidR="00DC488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i znaczenie </w:t>
            </w:r>
            <w:r w:rsidR="000A58B1" w:rsidRPr="00133DFE">
              <w:rPr>
                <w:rFonts w:ascii="Times New Roman" w:hAnsi="Times New Roman" w:cs="Times New Roman"/>
                <w:sz w:val="24"/>
                <w:szCs w:val="24"/>
              </w:rPr>
              <w:t>wybranych cukrów prostych, dwucukrów i wielocukrów</w:t>
            </w:r>
          </w:p>
        </w:tc>
        <w:tc>
          <w:tcPr>
            <w:tcW w:w="2365" w:type="dxa"/>
          </w:tcPr>
          <w:p w:rsidR="00475CAF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954C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mechanizm powstawania wiązania glikozydowego</w:t>
            </w:r>
          </w:p>
        </w:tc>
        <w:tc>
          <w:tcPr>
            <w:tcW w:w="2357" w:type="dxa"/>
          </w:tcPr>
          <w:p w:rsidR="00475CAF" w:rsidRPr="00133DFE" w:rsidRDefault="004245DD" w:rsidP="000A58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A58B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na przykładzie wielocukrów wyjaśnia różnice pomiędzy homopolimerami a heteropolimerami </w:t>
            </w:r>
          </w:p>
        </w:tc>
      </w:tr>
      <w:tr w:rsidR="003526CB" w:rsidRPr="00133DFE" w:rsidTr="00016084">
        <w:tc>
          <w:tcPr>
            <w:tcW w:w="2357" w:type="dxa"/>
          </w:tcPr>
          <w:p w:rsidR="003526CB" w:rsidRPr="00133DFE" w:rsidRDefault="00EF1C8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1.5. Związki organiczne: </w:t>
            </w:r>
            <w:r w:rsidRPr="00133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tłuszcze (lipidy)</w:t>
            </w:r>
          </w:p>
        </w:tc>
        <w:tc>
          <w:tcPr>
            <w:tcW w:w="2392" w:type="dxa"/>
          </w:tcPr>
          <w:p w:rsidR="00475CAF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D3033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klasyfikuj</w:t>
            </w:r>
            <w:r w:rsidR="000954C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e tłuszcze na  proste, </w:t>
            </w:r>
            <w:r w:rsidR="00D3033A" w:rsidRPr="00133DFE">
              <w:rPr>
                <w:rFonts w:ascii="Times New Roman" w:hAnsi="Times New Roman" w:cs="Times New Roman"/>
                <w:sz w:val="24"/>
                <w:szCs w:val="24"/>
              </w:rPr>
              <w:t>złożone</w:t>
            </w:r>
            <w:r w:rsidR="000954C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0954C0" w:rsidRPr="00133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związki tłuszczopodobne</w:t>
            </w:r>
          </w:p>
          <w:p w:rsidR="002033B0" w:rsidRPr="00133DFE" w:rsidRDefault="004245DD" w:rsidP="003A07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33B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przykłady funkcji tłuszcz</w:t>
            </w:r>
            <w:r w:rsidR="003A07DE" w:rsidRPr="00133DFE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2392" w:type="dxa"/>
          </w:tcPr>
          <w:p w:rsidR="00475CAF" w:rsidRPr="00133DFE" w:rsidRDefault="004245DD" w:rsidP="000A58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7E0DF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omawia </w:t>
            </w:r>
            <w:r w:rsidR="000A58B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budowę chemiczną </w:t>
            </w:r>
            <w:r w:rsidR="007E0DFC" w:rsidRPr="00133DFE">
              <w:rPr>
                <w:rFonts w:ascii="Times New Roman" w:hAnsi="Times New Roman" w:cs="Times New Roman"/>
                <w:sz w:val="24"/>
                <w:szCs w:val="24"/>
              </w:rPr>
              <w:t>tłuszcz</w:t>
            </w:r>
            <w:r w:rsidR="003A07DE" w:rsidRPr="00133DFE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  <w:p w:rsidR="00DC4881" w:rsidRPr="00133DFE" w:rsidRDefault="004245DD" w:rsidP="000A58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DC488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określa</w:t>
            </w:r>
            <w:r w:rsidR="003A07DE" w:rsidRPr="00133D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488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dlaczego tłuszcze są dobrym materiałem zapasowym dla zwierząt</w:t>
            </w:r>
          </w:p>
        </w:tc>
        <w:tc>
          <w:tcPr>
            <w:tcW w:w="2357" w:type="dxa"/>
          </w:tcPr>
          <w:p w:rsidR="00475CAF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53080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budowę </w:t>
            </w:r>
            <w:r w:rsidR="00DC488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i znaczenie </w:t>
            </w:r>
            <w:r w:rsidR="00DC4881" w:rsidRPr="00133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fosfolipidów</w:t>
            </w:r>
          </w:p>
          <w:p w:rsidR="00530807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080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amfipatyczny charakter fosfolipid</w:t>
            </w:r>
            <w:r w:rsidR="00DC4881" w:rsidRPr="00133DFE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2365" w:type="dxa"/>
          </w:tcPr>
          <w:p w:rsidR="00475CAF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0954C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mechanizm </w:t>
            </w:r>
            <w:r w:rsidR="000954C0" w:rsidRPr="00133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powstawania wiązania estrowego</w:t>
            </w:r>
          </w:p>
          <w:p w:rsidR="00DC4881" w:rsidRPr="00133DFE" w:rsidRDefault="004245DD" w:rsidP="003A07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C488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różnice pomiędzy tłuszczami roślinnymi </w:t>
            </w:r>
            <w:r w:rsidR="003A07D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C4881" w:rsidRPr="00133DFE">
              <w:rPr>
                <w:rFonts w:ascii="Times New Roman" w:hAnsi="Times New Roman" w:cs="Times New Roman"/>
                <w:sz w:val="24"/>
                <w:szCs w:val="24"/>
              </w:rPr>
              <w:t>zwierzęcymi</w:t>
            </w:r>
          </w:p>
        </w:tc>
        <w:tc>
          <w:tcPr>
            <w:tcW w:w="2357" w:type="dxa"/>
          </w:tcPr>
          <w:p w:rsidR="00530807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53080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88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analizuje </w:t>
            </w:r>
            <w:r w:rsidR="00530807" w:rsidRPr="00133DFE">
              <w:rPr>
                <w:rFonts w:ascii="Times New Roman" w:hAnsi="Times New Roman" w:cs="Times New Roman"/>
                <w:sz w:val="24"/>
                <w:szCs w:val="24"/>
              </w:rPr>
              <w:t>rol</w:t>
            </w:r>
            <w:r w:rsidR="003A07DE" w:rsidRPr="00133DFE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53080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związków </w:t>
            </w:r>
            <w:r w:rsidR="000A58B1" w:rsidRPr="00133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tłuszczo</w:t>
            </w:r>
            <w:r w:rsidR="00530807" w:rsidRPr="00133DFE">
              <w:rPr>
                <w:rFonts w:ascii="Times New Roman" w:hAnsi="Times New Roman" w:cs="Times New Roman"/>
                <w:sz w:val="24"/>
                <w:szCs w:val="24"/>
              </w:rPr>
              <w:t>podobnych w komórkach roślinnych i zwierzęcych</w:t>
            </w:r>
          </w:p>
          <w:p w:rsidR="00475CAF" w:rsidRPr="00133DFE" w:rsidRDefault="00475CAF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CB" w:rsidRPr="00133DFE" w:rsidTr="00016084">
        <w:tc>
          <w:tcPr>
            <w:tcW w:w="2357" w:type="dxa"/>
          </w:tcPr>
          <w:p w:rsidR="003526CB" w:rsidRPr="00133DFE" w:rsidRDefault="00EF1C8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 Związki organiczne: białka</w:t>
            </w:r>
          </w:p>
        </w:tc>
        <w:tc>
          <w:tcPr>
            <w:tcW w:w="2392" w:type="dxa"/>
          </w:tcPr>
          <w:p w:rsidR="00475CAF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33B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grupy funkcyjne aminokwasu</w:t>
            </w:r>
          </w:p>
          <w:p w:rsidR="002033B0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33B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omawia biologiczne funkcje białek</w:t>
            </w:r>
          </w:p>
        </w:tc>
        <w:tc>
          <w:tcPr>
            <w:tcW w:w="2392" w:type="dxa"/>
          </w:tcPr>
          <w:p w:rsidR="00475CAF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33B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DF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 w:rsidR="007B40B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budowę chemiczną </w:t>
            </w:r>
            <w:r w:rsidR="007E0DFC" w:rsidRPr="00133DFE">
              <w:rPr>
                <w:rFonts w:ascii="Times New Roman" w:hAnsi="Times New Roman" w:cs="Times New Roman"/>
                <w:sz w:val="24"/>
                <w:szCs w:val="24"/>
              </w:rPr>
              <w:t>białek</w:t>
            </w:r>
          </w:p>
          <w:p w:rsidR="007E0DFC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0DF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klasyfikuje aminokwasy na </w:t>
            </w:r>
            <w:r w:rsidR="0089391B" w:rsidRPr="00133D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E0DFC" w:rsidRPr="00133DFE">
              <w:rPr>
                <w:rFonts w:ascii="Times New Roman" w:hAnsi="Times New Roman" w:cs="Times New Roman"/>
                <w:sz w:val="24"/>
                <w:szCs w:val="24"/>
              </w:rPr>
              <w:t>ndo- i egzogenne</w:t>
            </w:r>
          </w:p>
        </w:tc>
        <w:tc>
          <w:tcPr>
            <w:tcW w:w="2357" w:type="dxa"/>
          </w:tcPr>
          <w:p w:rsidR="00475CAF" w:rsidRPr="00133DFE" w:rsidRDefault="004245DD" w:rsidP="005308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1D6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wyjaśnia proces koagulacji</w:t>
            </w:r>
            <w:r w:rsidR="003A07D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641D6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denaturacji</w:t>
            </w:r>
          </w:p>
          <w:p w:rsidR="00B02A62" w:rsidRPr="00133DFE" w:rsidRDefault="004245DD" w:rsidP="005308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2A6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wybrane grupy białek (albuminy, globuliny, histony, metaloproteiny)</w:t>
            </w:r>
          </w:p>
        </w:tc>
        <w:tc>
          <w:tcPr>
            <w:tcW w:w="2365" w:type="dxa"/>
          </w:tcPr>
          <w:p w:rsidR="000954C0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954C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budowę białka o strukturze α-helisy</w:t>
            </w:r>
            <w:r w:rsidR="00A64AF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4C0" w:rsidRPr="00133DFE">
              <w:rPr>
                <w:rFonts w:ascii="Times New Roman" w:hAnsi="Times New Roman" w:cs="Times New Roman"/>
                <w:sz w:val="24"/>
                <w:szCs w:val="24"/>
              </w:rPr>
              <w:t>i struktur</w:t>
            </w:r>
            <w:r w:rsidR="00712260" w:rsidRPr="00133DFE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="000954C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β</w:t>
            </w:r>
          </w:p>
          <w:p w:rsidR="0089391B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080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mechanizm powstawania wiązania peptydowego</w:t>
            </w:r>
          </w:p>
        </w:tc>
        <w:tc>
          <w:tcPr>
            <w:tcW w:w="2357" w:type="dxa"/>
          </w:tcPr>
          <w:p w:rsidR="00475CAF" w:rsidRPr="00133DFE" w:rsidRDefault="004245DD" w:rsidP="00DC48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1D6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poziomy organizacji budowy białek</w:t>
            </w:r>
          </w:p>
        </w:tc>
      </w:tr>
      <w:tr w:rsidR="003526CB" w:rsidRPr="00133DFE" w:rsidTr="00016084">
        <w:tc>
          <w:tcPr>
            <w:tcW w:w="2357" w:type="dxa"/>
          </w:tcPr>
          <w:p w:rsidR="003526CB" w:rsidRPr="00133DFE" w:rsidRDefault="00EF1C8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1.7. Związki organiczne: kwasy nukleinowe</w:t>
            </w:r>
          </w:p>
        </w:tc>
        <w:tc>
          <w:tcPr>
            <w:tcW w:w="2392" w:type="dxa"/>
          </w:tcPr>
          <w:p w:rsidR="00475CAF" w:rsidRPr="00133DFE" w:rsidRDefault="004245DD" w:rsidP="002033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33B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zasadnicze cechy DNA i RNA</w:t>
            </w:r>
          </w:p>
          <w:p w:rsidR="002033B0" w:rsidRPr="00133DFE" w:rsidRDefault="004245DD" w:rsidP="002033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33B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lokalizację DNA i RNA w komórce</w:t>
            </w:r>
          </w:p>
        </w:tc>
        <w:tc>
          <w:tcPr>
            <w:tcW w:w="2392" w:type="dxa"/>
          </w:tcPr>
          <w:p w:rsidR="00475CAF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0DF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omawia chemiczną budowę kwasów nukleinowych</w:t>
            </w:r>
          </w:p>
          <w:p w:rsidR="00B64723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0DF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określa </w:t>
            </w:r>
            <w:r w:rsidR="00B7374D" w:rsidRPr="00133DFE">
              <w:rPr>
                <w:rFonts w:ascii="Times New Roman" w:hAnsi="Times New Roman" w:cs="Times New Roman"/>
                <w:sz w:val="24"/>
                <w:szCs w:val="24"/>
              </w:rPr>
              <w:t>rolę</w:t>
            </w:r>
            <w:r w:rsidR="007E0DF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kwasów nukleinowych</w:t>
            </w:r>
          </w:p>
        </w:tc>
        <w:tc>
          <w:tcPr>
            <w:tcW w:w="2357" w:type="dxa"/>
          </w:tcPr>
          <w:p w:rsidR="00475CAF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9391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wyjaśnia zasadę komplementarności </w:t>
            </w:r>
            <w:r w:rsidR="0078682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r w:rsidR="0089391B" w:rsidRPr="00133DFE">
              <w:rPr>
                <w:rFonts w:ascii="Times New Roman" w:hAnsi="Times New Roman" w:cs="Times New Roman"/>
                <w:sz w:val="24"/>
                <w:szCs w:val="24"/>
              </w:rPr>
              <w:t>zasad azotowych</w:t>
            </w:r>
          </w:p>
          <w:p w:rsidR="00530AE4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0AE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klasyfikuje kwasy nukleinowe na podstawie wzoru strukturalnego lub półstrukturalnego</w:t>
            </w:r>
          </w:p>
        </w:tc>
        <w:tc>
          <w:tcPr>
            <w:tcW w:w="2365" w:type="dxa"/>
          </w:tcPr>
          <w:p w:rsidR="00475CAF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9391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</w:t>
            </w:r>
            <w:r w:rsidR="007B40B1" w:rsidRPr="00133DFE">
              <w:rPr>
                <w:rFonts w:ascii="Times New Roman" w:hAnsi="Times New Roman" w:cs="Times New Roman"/>
                <w:sz w:val="24"/>
                <w:szCs w:val="24"/>
              </w:rPr>
              <w:t>budowę</w:t>
            </w:r>
            <w:r w:rsidR="00641D6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chemiczną</w:t>
            </w:r>
            <w:r w:rsidR="0089391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i przestrzenną DNA i RNA</w:t>
            </w:r>
          </w:p>
        </w:tc>
        <w:tc>
          <w:tcPr>
            <w:tcW w:w="2357" w:type="dxa"/>
          </w:tcPr>
          <w:p w:rsidR="00475CAF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1D6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kwasy nukleinowe jako heteropolimery zbudowane z monomerów</w:t>
            </w:r>
          </w:p>
        </w:tc>
      </w:tr>
      <w:tr w:rsidR="00EF1C8E" w:rsidRPr="00133DFE" w:rsidTr="00016084">
        <w:tc>
          <w:tcPr>
            <w:tcW w:w="14220" w:type="dxa"/>
            <w:gridSpan w:val="6"/>
          </w:tcPr>
          <w:p w:rsidR="00EF1C8E" w:rsidRPr="00133DFE" w:rsidRDefault="00EF1C8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2. Budowa i funkcjonowanie komórki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EF1C8E" w:rsidP="0049070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2.1. Podstawowe cechy komórek</w:t>
            </w:r>
          </w:p>
        </w:tc>
        <w:tc>
          <w:tcPr>
            <w:tcW w:w="2392" w:type="dxa"/>
          </w:tcPr>
          <w:p w:rsidR="002033B0" w:rsidRPr="00133DFE" w:rsidRDefault="004245DD" w:rsidP="00B64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6472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definicję komórki</w:t>
            </w:r>
          </w:p>
          <w:p w:rsidR="00B64723" w:rsidRPr="00133DFE" w:rsidRDefault="004245DD" w:rsidP="00B64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6472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rodzaje komórek</w:t>
            </w:r>
          </w:p>
        </w:tc>
        <w:tc>
          <w:tcPr>
            <w:tcW w:w="2392" w:type="dxa"/>
          </w:tcPr>
          <w:p w:rsidR="002033B0" w:rsidRPr="00133DFE" w:rsidRDefault="004245DD" w:rsidP="00BE12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798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351" w:rsidRPr="00133DFE">
              <w:rPr>
                <w:rFonts w:ascii="Times New Roman" w:hAnsi="Times New Roman" w:cs="Times New Roman"/>
                <w:sz w:val="24"/>
                <w:szCs w:val="24"/>
              </w:rPr>
              <w:t>określa ewolucyjną</w:t>
            </w:r>
            <w:r w:rsidR="00DD798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kolejność powstawania różnych typów komórek</w:t>
            </w:r>
          </w:p>
        </w:tc>
        <w:tc>
          <w:tcPr>
            <w:tcW w:w="2357" w:type="dxa"/>
          </w:tcPr>
          <w:p w:rsidR="002033B0" w:rsidRPr="00133DFE" w:rsidRDefault="004245DD" w:rsidP="00BE12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6472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budowę komórki eukariotycznej i prokariotycznej</w:t>
            </w:r>
          </w:p>
        </w:tc>
        <w:tc>
          <w:tcPr>
            <w:tcW w:w="2365" w:type="dxa"/>
          </w:tcPr>
          <w:p w:rsidR="002033B0" w:rsidRPr="00133DFE" w:rsidRDefault="004245DD" w:rsidP="00DD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7988" w:rsidRPr="00133DFE">
              <w:rPr>
                <w:rFonts w:ascii="Times New Roman" w:hAnsi="Times New Roman" w:cs="Times New Roman"/>
                <w:sz w:val="24"/>
                <w:szCs w:val="24"/>
              </w:rPr>
              <w:t>analizuje przyczyny różnego kształtu komórek</w:t>
            </w:r>
          </w:p>
          <w:p w:rsidR="00DD7988" w:rsidRPr="00133DFE" w:rsidRDefault="00DD7988" w:rsidP="00DD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2033B0" w:rsidRPr="00133DFE" w:rsidRDefault="004245DD" w:rsidP="003A07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6472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</w:t>
            </w:r>
            <w:r w:rsidR="003A07DE" w:rsidRPr="00133D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472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8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jak </w:t>
            </w:r>
            <w:r w:rsidR="00B64723" w:rsidRPr="00133DFE">
              <w:rPr>
                <w:rFonts w:ascii="Times New Roman" w:hAnsi="Times New Roman" w:cs="Times New Roman"/>
                <w:sz w:val="24"/>
                <w:szCs w:val="24"/>
              </w:rPr>
              <w:t>związek pomiędzy powier</w:t>
            </w:r>
            <w:r w:rsidR="00DD7988" w:rsidRPr="00133DFE">
              <w:rPr>
                <w:rFonts w:ascii="Times New Roman" w:hAnsi="Times New Roman" w:cs="Times New Roman"/>
                <w:sz w:val="24"/>
                <w:szCs w:val="24"/>
              </w:rPr>
              <w:t>zchnią a</w:t>
            </w:r>
            <w:r w:rsidR="007B40B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8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objętością </w:t>
            </w:r>
            <w:r w:rsidR="003A07D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wpływa </w:t>
            </w:r>
            <w:r w:rsidR="007B40B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DD7988" w:rsidRPr="00133DFE">
              <w:rPr>
                <w:rFonts w:ascii="Times New Roman" w:hAnsi="Times New Roman" w:cs="Times New Roman"/>
                <w:sz w:val="24"/>
                <w:szCs w:val="24"/>
              </w:rPr>
              <w:t>metabolizm</w:t>
            </w:r>
            <w:r w:rsidR="007B40B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komórk</w:t>
            </w:r>
            <w:r w:rsidR="00DD7988" w:rsidRPr="00133DF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B40B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i jej </w:t>
            </w:r>
            <w:r w:rsidR="00DD7988" w:rsidRPr="00133DFE">
              <w:rPr>
                <w:rFonts w:ascii="Times New Roman" w:hAnsi="Times New Roman" w:cs="Times New Roman"/>
                <w:sz w:val="24"/>
                <w:szCs w:val="24"/>
              </w:rPr>
              <w:t>czynności życiowe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EF1C8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2.2. Składniki komórki</w:t>
            </w:r>
          </w:p>
        </w:tc>
        <w:tc>
          <w:tcPr>
            <w:tcW w:w="2392" w:type="dxa"/>
          </w:tcPr>
          <w:p w:rsidR="002033B0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0DF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0B1" w:rsidRPr="00133DFE">
              <w:rPr>
                <w:rFonts w:ascii="Times New Roman" w:hAnsi="Times New Roman" w:cs="Times New Roman"/>
                <w:sz w:val="24"/>
                <w:szCs w:val="24"/>
              </w:rPr>
              <w:t>wymienia organelle komórki eukariotycznej</w:t>
            </w:r>
          </w:p>
          <w:p w:rsidR="00530AE4" w:rsidRPr="00133DFE" w:rsidRDefault="004245DD" w:rsidP="00530A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798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AE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klasyfikuje organelle komórkowe na plazmatyczne i nieplazmatyczne </w:t>
            </w:r>
            <w:r w:rsidR="003A07D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530AE4" w:rsidRPr="00133DFE">
              <w:rPr>
                <w:rFonts w:ascii="Times New Roman" w:hAnsi="Times New Roman" w:cs="Times New Roman"/>
                <w:sz w:val="24"/>
                <w:szCs w:val="24"/>
              </w:rPr>
              <w:t>podaj</w:t>
            </w:r>
            <w:r w:rsidR="003A07DE" w:rsidRPr="00133D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30AE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ich przykłady</w:t>
            </w:r>
          </w:p>
          <w:p w:rsidR="007B40B1" w:rsidRPr="00133DFE" w:rsidRDefault="004245DD" w:rsidP="00530A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0AE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wykonuje obserwacje mikroskopowe różnych typów komórek</w:t>
            </w:r>
          </w:p>
          <w:p w:rsidR="00530AE4" w:rsidRPr="00133DFE" w:rsidRDefault="004245DD" w:rsidP="00530A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0AE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</w:t>
            </w:r>
            <w:r w:rsidR="00B7374D" w:rsidRPr="00133DFE">
              <w:rPr>
                <w:rFonts w:ascii="Times New Roman" w:hAnsi="Times New Roman" w:cs="Times New Roman"/>
                <w:sz w:val="24"/>
                <w:szCs w:val="24"/>
              </w:rPr>
              <w:t>różne</w:t>
            </w:r>
            <w:r w:rsidR="003A07D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AE4" w:rsidRPr="00133DFE">
              <w:rPr>
                <w:rFonts w:ascii="Times New Roman" w:hAnsi="Times New Roman" w:cs="Times New Roman"/>
                <w:sz w:val="24"/>
                <w:szCs w:val="24"/>
              </w:rPr>
              <w:t>rodzaje transportu poprzez błonę</w:t>
            </w:r>
            <w:r w:rsidR="000B5E0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komórkową</w:t>
            </w:r>
          </w:p>
        </w:tc>
        <w:tc>
          <w:tcPr>
            <w:tcW w:w="2392" w:type="dxa"/>
          </w:tcPr>
          <w:p w:rsidR="002033B0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0DF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skład chemiczny cytoplazmy</w:t>
            </w:r>
            <w:r w:rsidR="007B40B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i błony cytoplazmatycznej</w:t>
            </w:r>
          </w:p>
          <w:p w:rsidR="007E0DFC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0DF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właściwości błony cytoplazmatycznej</w:t>
            </w:r>
          </w:p>
          <w:p w:rsidR="0089391B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9391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omawia budowę i lokalizację rybosomów</w:t>
            </w:r>
          </w:p>
          <w:p w:rsidR="000C0DE6" w:rsidRPr="00133DFE" w:rsidRDefault="004245DD" w:rsidP="000C0D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9391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omawia </w:t>
            </w:r>
            <w:r w:rsidR="00DD7988" w:rsidRPr="00133DFE">
              <w:rPr>
                <w:rFonts w:ascii="Times New Roman" w:hAnsi="Times New Roman" w:cs="Times New Roman"/>
                <w:sz w:val="24"/>
                <w:szCs w:val="24"/>
              </w:rPr>
              <w:t>budowę</w:t>
            </w:r>
            <w:r w:rsidR="0089391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i funkcje </w:t>
            </w:r>
            <w:r w:rsidR="000C0DE6" w:rsidRPr="00133DFE">
              <w:rPr>
                <w:rFonts w:ascii="Times New Roman" w:hAnsi="Times New Roman" w:cs="Times New Roman"/>
                <w:sz w:val="24"/>
                <w:szCs w:val="24"/>
              </w:rPr>
              <w:t>organelli komórkowych</w:t>
            </w:r>
          </w:p>
          <w:p w:rsidR="0089391B" w:rsidRPr="00133DFE" w:rsidRDefault="004245DD" w:rsidP="000C0D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9391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opisuje budowę chemiczną ściany komórkowej</w:t>
            </w:r>
          </w:p>
          <w:p w:rsidR="00DC07CE" w:rsidRPr="00133DFE" w:rsidRDefault="004245DD" w:rsidP="00530A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C07C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opisuje proces </w:t>
            </w:r>
            <w:r w:rsidR="00530AE4" w:rsidRPr="00133DFE">
              <w:rPr>
                <w:rFonts w:ascii="Times New Roman" w:hAnsi="Times New Roman" w:cs="Times New Roman"/>
                <w:sz w:val="24"/>
                <w:szCs w:val="24"/>
              </w:rPr>
              <w:t>osmozy</w:t>
            </w:r>
          </w:p>
          <w:p w:rsidR="00EB6C83" w:rsidRPr="00133DFE" w:rsidRDefault="004245DD" w:rsidP="00530A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6C8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dokumentuje wykonane obserwacje mikroskopowe komórek</w:t>
            </w:r>
          </w:p>
        </w:tc>
        <w:tc>
          <w:tcPr>
            <w:tcW w:w="2357" w:type="dxa"/>
          </w:tcPr>
          <w:p w:rsidR="00DD7988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798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0B1" w:rsidRPr="00133DFE">
              <w:rPr>
                <w:rFonts w:ascii="Times New Roman" w:hAnsi="Times New Roman" w:cs="Times New Roman"/>
                <w:sz w:val="24"/>
                <w:szCs w:val="24"/>
              </w:rPr>
              <w:t>rozróżnia</w:t>
            </w:r>
            <w:r w:rsidR="00DD798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(na rysunku, modelu, schemacie) i przedstawia graficznie organelle komórki eukariotycznej</w:t>
            </w:r>
          </w:p>
          <w:p w:rsidR="00DD7988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798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0B1" w:rsidRPr="00133DFE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DD798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model powstawania ścian wtórnych, inkrustacji i adkrustacji</w:t>
            </w:r>
          </w:p>
          <w:p w:rsidR="000C0DE6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0DE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rodzaje transportu poprzez błonę biologiczną</w:t>
            </w:r>
          </w:p>
          <w:p w:rsidR="00177351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735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wyjaśnia budowę i rolę cytoszkieletu</w:t>
            </w:r>
          </w:p>
          <w:p w:rsidR="00530AE4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0AE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proces plazmolizy</w:t>
            </w:r>
          </w:p>
          <w:p w:rsidR="00EB6C83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6C8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wyciąga wnioski z przeprowadzonych obserwacji mikroskopowych</w:t>
            </w:r>
          </w:p>
        </w:tc>
        <w:tc>
          <w:tcPr>
            <w:tcW w:w="2365" w:type="dxa"/>
          </w:tcPr>
          <w:p w:rsidR="0089391B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9391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związek pomiędzy budową a funkcją organelli komórkowych</w:t>
            </w:r>
          </w:p>
          <w:p w:rsidR="000C0DE6" w:rsidRPr="00133DFE" w:rsidRDefault="004245DD" w:rsidP="000C0D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0DE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przykłady wpływu ciśnienia osmotycznego na różne rodzaje komórek</w:t>
            </w:r>
          </w:p>
          <w:p w:rsidR="00177351" w:rsidRPr="00133DFE" w:rsidRDefault="004245DD" w:rsidP="000C0D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0DE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endocytozę i egzocytozę oraz ocenia ich biologiczne znaczenie</w:t>
            </w:r>
          </w:p>
          <w:p w:rsidR="000C0DE6" w:rsidRPr="00133DFE" w:rsidRDefault="004245DD" w:rsidP="000C0D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735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budowę i funkcje błony komórkowej i błon wewnątrzkomórkowych</w:t>
            </w:r>
          </w:p>
          <w:p w:rsidR="009C2523" w:rsidRPr="00133DFE" w:rsidRDefault="004245DD" w:rsidP="003A07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252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7D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wyjaśnia, dlaczego jądro odgrywa </w:t>
            </w:r>
            <w:r w:rsidR="009C2523" w:rsidRPr="00133DFE">
              <w:rPr>
                <w:rFonts w:ascii="Times New Roman" w:hAnsi="Times New Roman" w:cs="Times New Roman"/>
                <w:sz w:val="24"/>
                <w:szCs w:val="24"/>
              </w:rPr>
              <w:t>kierowniczą rol</w:t>
            </w:r>
            <w:r w:rsidR="003A07DE" w:rsidRPr="00133DFE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9C252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 komórce</w:t>
            </w:r>
          </w:p>
        </w:tc>
        <w:tc>
          <w:tcPr>
            <w:tcW w:w="2357" w:type="dxa"/>
          </w:tcPr>
          <w:p w:rsidR="007B40B1" w:rsidRPr="00133DFE" w:rsidRDefault="004245DD" w:rsidP="005308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40B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7DE" w:rsidRPr="00133DFE"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="007B40B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przyczyny i skutki kompart</w:t>
            </w:r>
            <w:r w:rsidR="00530807" w:rsidRPr="00133DFE">
              <w:rPr>
                <w:rFonts w:ascii="Times New Roman" w:hAnsi="Times New Roman" w:cs="Times New Roman"/>
                <w:sz w:val="24"/>
                <w:szCs w:val="24"/>
              </w:rPr>
              <w:t>mentacji cytoplazmy</w:t>
            </w:r>
          </w:p>
          <w:p w:rsidR="00177351" w:rsidRPr="00133DFE" w:rsidRDefault="004245DD" w:rsidP="00177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735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ocenia wpływ składu chemicznego soku wakuolarnego na specyficzne właściwości roślin</w:t>
            </w:r>
          </w:p>
          <w:p w:rsidR="00177351" w:rsidRPr="00133DFE" w:rsidRDefault="004245DD" w:rsidP="00177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735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teorię endosymbiozy</w:t>
            </w:r>
          </w:p>
          <w:p w:rsidR="00EB6C83" w:rsidRPr="00133DFE" w:rsidRDefault="004245DD" w:rsidP="00A85D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6C8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rol</w:t>
            </w:r>
            <w:r w:rsidR="00B7374D" w:rsidRPr="00133DFE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EB6C8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połączeń międzykomórkowych u organizmów wielokomórkowych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EF1C8E" w:rsidP="00EF1C8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2.3. Podziały komórkowe</w:t>
            </w:r>
          </w:p>
        </w:tc>
        <w:tc>
          <w:tcPr>
            <w:tcW w:w="2392" w:type="dxa"/>
          </w:tcPr>
          <w:p w:rsidR="00EB6C83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6C8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etapy cyklu komórkowego</w:t>
            </w:r>
          </w:p>
          <w:p w:rsidR="00EB6C83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6C8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definiuje proces replikacji</w:t>
            </w:r>
          </w:p>
          <w:p w:rsidR="00D3033A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033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fazy mitozy</w:t>
            </w:r>
            <w:r w:rsidR="009C252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i mejozy</w:t>
            </w:r>
          </w:p>
          <w:p w:rsidR="00D3033A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033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efekt mitozy</w:t>
            </w:r>
            <w:r w:rsidR="009C252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i mejozy</w:t>
            </w:r>
          </w:p>
          <w:p w:rsidR="00D3033A" w:rsidRPr="00133DFE" w:rsidRDefault="00D3033A" w:rsidP="009C25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5DD"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252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oblicza liczbę chromosomów w komórkach haploidalnych i diploidalnych</w:t>
            </w:r>
          </w:p>
        </w:tc>
        <w:tc>
          <w:tcPr>
            <w:tcW w:w="2392" w:type="dxa"/>
          </w:tcPr>
          <w:p w:rsidR="00B64723" w:rsidRPr="00133DFE" w:rsidRDefault="004245DD" w:rsidP="00B64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6472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omawia cykl komórkowy</w:t>
            </w:r>
          </w:p>
          <w:p w:rsidR="00B64723" w:rsidRPr="00133DFE" w:rsidRDefault="004245DD" w:rsidP="00B64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6472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omawia przebieg faz mitoz</w:t>
            </w:r>
            <w:r w:rsidR="009C2523" w:rsidRPr="00133DFE">
              <w:rPr>
                <w:rFonts w:ascii="Times New Roman" w:hAnsi="Times New Roman" w:cs="Times New Roman"/>
                <w:sz w:val="24"/>
                <w:szCs w:val="24"/>
              </w:rPr>
              <w:t>y i mejozy</w:t>
            </w:r>
          </w:p>
          <w:p w:rsidR="002033B0" w:rsidRPr="00133DFE" w:rsidRDefault="004245DD" w:rsidP="00B64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6472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omawia przebieg cytokinezy</w:t>
            </w:r>
          </w:p>
          <w:p w:rsidR="009C2523" w:rsidRPr="00133DFE" w:rsidRDefault="004245DD" w:rsidP="00B64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252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budow</w:t>
            </w:r>
            <w:r w:rsidR="003A07DE" w:rsidRPr="00133DFE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9C252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chromosomu</w:t>
            </w:r>
          </w:p>
          <w:p w:rsidR="00091EAF" w:rsidRPr="00133DFE" w:rsidRDefault="004245DD" w:rsidP="00B647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91EA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opisuje proces </w:t>
            </w:r>
            <w:r w:rsidR="00091EAF" w:rsidRPr="00133DFE">
              <w:rPr>
                <w:rFonts w:ascii="Times New Roman" w:hAnsi="Times New Roman" w:cs="Times New Roman"/>
                <w:i/>
                <w:sz w:val="24"/>
                <w:szCs w:val="24"/>
              </w:rPr>
              <w:t>crossing-over</w:t>
            </w:r>
          </w:p>
        </w:tc>
        <w:tc>
          <w:tcPr>
            <w:tcW w:w="2357" w:type="dxa"/>
          </w:tcPr>
          <w:p w:rsidR="009C2523" w:rsidRPr="00133DFE" w:rsidRDefault="004245DD" w:rsidP="009C25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252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ocenia biologiczne znaczenie mitozy i mejozy</w:t>
            </w:r>
          </w:p>
          <w:p w:rsidR="00DD7988" w:rsidRPr="00133DFE" w:rsidRDefault="004245DD" w:rsidP="009C25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252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organizację DNA w geno</w:t>
            </w:r>
            <w:r w:rsidR="00091EAF" w:rsidRPr="00133DF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C2523" w:rsidRPr="00133DFE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  <w:p w:rsidR="006F372E" w:rsidRPr="00133DFE" w:rsidRDefault="004245DD" w:rsidP="009C25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372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znaczenie podziału redukcyjnego w cyklu rozwojowym różnych organizmów</w:t>
            </w:r>
          </w:p>
        </w:tc>
        <w:tc>
          <w:tcPr>
            <w:tcW w:w="2365" w:type="dxa"/>
          </w:tcPr>
          <w:p w:rsidR="009C2523" w:rsidRPr="00133DFE" w:rsidRDefault="004245DD" w:rsidP="009C25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252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rozróżnia i przedstawia graficznie komórki w różnych stadiach mitozy i mejozy</w:t>
            </w:r>
          </w:p>
          <w:p w:rsidR="006F372E" w:rsidRPr="00133DFE" w:rsidRDefault="004245DD" w:rsidP="009C25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372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i porównuje przebieg oraz efekt mitozy i mejozy</w:t>
            </w:r>
          </w:p>
          <w:p w:rsidR="0089391B" w:rsidRPr="00133DFE" w:rsidRDefault="0089391B" w:rsidP="009C25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2033B0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372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wpływ procesu </w:t>
            </w:r>
            <w:r w:rsidR="006F372E" w:rsidRPr="00133DFE">
              <w:rPr>
                <w:rFonts w:ascii="Times New Roman" w:hAnsi="Times New Roman" w:cs="Times New Roman"/>
                <w:i/>
                <w:sz w:val="24"/>
                <w:szCs w:val="24"/>
              </w:rPr>
              <w:t>crossing-over</w:t>
            </w:r>
            <w:r w:rsidR="006F372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na rekombinację materiału genetycznego</w:t>
            </w:r>
          </w:p>
        </w:tc>
      </w:tr>
      <w:tr w:rsidR="00BA69BF" w:rsidRPr="00133DFE" w:rsidTr="00016084">
        <w:tc>
          <w:tcPr>
            <w:tcW w:w="14220" w:type="dxa"/>
            <w:gridSpan w:val="6"/>
          </w:tcPr>
          <w:p w:rsidR="00BA69BF" w:rsidRPr="00133DFE" w:rsidRDefault="00BA69BF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3. Wirusy – formy bezkomórkowe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BA69BF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3.1. Budowa wirionu</w:t>
            </w:r>
          </w:p>
        </w:tc>
        <w:tc>
          <w:tcPr>
            <w:tcW w:w="2392" w:type="dxa"/>
          </w:tcPr>
          <w:p w:rsidR="0039133B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9133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elementy budowy wirusów</w:t>
            </w:r>
          </w:p>
          <w:p w:rsidR="0099457A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9457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wyjaśnia</w:t>
            </w:r>
            <w:r w:rsidR="003A07DE" w:rsidRPr="00133D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457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dlaczego wirusy nie są traktowane jak istoty żywe</w:t>
            </w:r>
          </w:p>
          <w:p w:rsidR="007A752E" w:rsidRPr="00133DFE" w:rsidRDefault="007A752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9133B" w:rsidRPr="00133DFE" w:rsidRDefault="004245DD" w:rsidP="003913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9133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opisuje budowę w</w:t>
            </w:r>
            <w:r w:rsidR="000B5E0F" w:rsidRPr="00133DF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39133B" w:rsidRPr="00133DFE">
              <w:rPr>
                <w:rFonts w:ascii="Times New Roman" w:hAnsi="Times New Roman" w:cs="Times New Roman"/>
                <w:sz w:val="24"/>
                <w:szCs w:val="24"/>
              </w:rPr>
              <w:t>ionu</w:t>
            </w:r>
          </w:p>
          <w:p w:rsidR="00231DD7" w:rsidRPr="00133DFE" w:rsidRDefault="004245DD" w:rsidP="003913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DD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graficznie budowę wirusów</w:t>
            </w:r>
          </w:p>
          <w:p w:rsidR="00231DD7" w:rsidRPr="00133DFE" w:rsidRDefault="004245DD" w:rsidP="003913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DD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wyjaśnia dualistyczną naturę wirusów </w:t>
            </w:r>
          </w:p>
          <w:p w:rsidR="002179DF" w:rsidRPr="00133DFE" w:rsidRDefault="002179DF" w:rsidP="003E06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E0683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068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budowę wybrany</w:t>
            </w:r>
            <w:r w:rsidR="007F6507" w:rsidRPr="00133DF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3E068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wirionów:</w:t>
            </w:r>
            <w:r w:rsidR="00A64AF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683" w:rsidRPr="00133DFE">
              <w:rPr>
                <w:rFonts w:ascii="Times New Roman" w:hAnsi="Times New Roman" w:cs="Times New Roman"/>
                <w:sz w:val="24"/>
                <w:szCs w:val="24"/>
              </w:rPr>
              <w:t>wirusa grypy i wirusa HIV</w:t>
            </w:r>
          </w:p>
          <w:p w:rsidR="002179DF" w:rsidRPr="00133DFE" w:rsidRDefault="004245DD" w:rsidP="003E06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DD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przykłady wskazywanych przez wirusy cech organizmów żywych i cech materii nieożywionej</w:t>
            </w:r>
          </w:p>
        </w:tc>
        <w:tc>
          <w:tcPr>
            <w:tcW w:w="2365" w:type="dxa"/>
          </w:tcPr>
          <w:p w:rsidR="003E0683" w:rsidRPr="00133DFE" w:rsidRDefault="004245DD" w:rsidP="003E06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068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rol</w:t>
            </w:r>
            <w:r w:rsidR="003A07DE" w:rsidRPr="00133DFE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3E068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glikoprotein kapsydu w tworzeniu przeciwciał</w:t>
            </w:r>
          </w:p>
          <w:p w:rsidR="006561D2" w:rsidRPr="00133DFE" w:rsidRDefault="004245DD" w:rsidP="003A07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DD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szczegółowo wskazywane przez wirusy cechy organizmów</w:t>
            </w:r>
            <w:r w:rsidR="006561D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żywych i cech materii nieożywionej</w:t>
            </w:r>
          </w:p>
        </w:tc>
        <w:tc>
          <w:tcPr>
            <w:tcW w:w="2357" w:type="dxa"/>
          </w:tcPr>
          <w:p w:rsidR="003E0683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068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bezkomórkowe czynniki chorobotwórcze: wiroidy i priony</w:t>
            </w:r>
          </w:p>
          <w:p w:rsidR="00EC1AF8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068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7DE" w:rsidRPr="00133DFE"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="003E068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przykłady chorób wywoływanych przez wiroidy i priony</w:t>
            </w:r>
          </w:p>
          <w:p w:rsidR="009A0686" w:rsidRPr="00133DFE" w:rsidRDefault="009A0686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BA69BF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3.2. Namnażanie się wirusów</w:t>
            </w:r>
          </w:p>
        </w:tc>
        <w:tc>
          <w:tcPr>
            <w:tcW w:w="2392" w:type="dxa"/>
          </w:tcPr>
          <w:p w:rsidR="0099457A" w:rsidRPr="00133DFE" w:rsidRDefault="004245DD" w:rsidP="00BE12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9457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etapy infekcji wirusowej</w:t>
            </w:r>
          </w:p>
        </w:tc>
        <w:tc>
          <w:tcPr>
            <w:tcW w:w="2392" w:type="dxa"/>
          </w:tcPr>
          <w:p w:rsidR="00980574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9457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potrafi uporządkować etapy infekcji wirusowej</w:t>
            </w:r>
          </w:p>
          <w:p w:rsidR="00786823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8682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opisuje etapy infekcji wirusowej</w:t>
            </w:r>
          </w:p>
          <w:p w:rsidR="0099457A" w:rsidRPr="00133DFE" w:rsidRDefault="0099457A" w:rsidP="006F37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99457A" w:rsidRPr="00133DFE" w:rsidRDefault="004245DD" w:rsidP="00994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9457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cykl lityczny i lizogeniczny wirusów</w:t>
            </w:r>
          </w:p>
          <w:p w:rsidR="0099457A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057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graficznie przebieg infekcji wirusowej</w:t>
            </w:r>
          </w:p>
        </w:tc>
        <w:tc>
          <w:tcPr>
            <w:tcW w:w="2365" w:type="dxa"/>
          </w:tcPr>
          <w:p w:rsidR="00980574" w:rsidRPr="00133DFE" w:rsidRDefault="004245DD" w:rsidP="003E06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057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schemat namnażania zwierzęcego wirusa RNA</w:t>
            </w:r>
          </w:p>
          <w:p w:rsidR="00980574" w:rsidRPr="00133DFE" w:rsidRDefault="004245DD" w:rsidP="003E06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DD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68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analizuje przebieg </w:t>
            </w:r>
            <w:r w:rsidR="00231DD7" w:rsidRPr="00133DFE">
              <w:rPr>
                <w:rFonts w:ascii="Times New Roman" w:hAnsi="Times New Roman" w:cs="Times New Roman"/>
                <w:sz w:val="24"/>
                <w:szCs w:val="24"/>
              </w:rPr>
              <w:t>namnażania bakteriofaga</w:t>
            </w:r>
            <w:r w:rsidR="00A64AF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DD7" w:rsidRPr="00133DFE">
              <w:rPr>
                <w:rFonts w:ascii="Times New Roman" w:hAnsi="Times New Roman" w:cs="Times New Roman"/>
                <w:sz w:val="24"/>
                <w:szCs w:val="24"/>
              </w:rPr>
              <w:t>λ</w:t>
            </w:r>
          </w:p>
        </w:tc>
        <w:tc>
          <w:tcPr>
            <w:tcW w:w="2357" w:type="dxa"/>
          </w:tcPr>
          <w:p w:rsidR="00172998" w:rsidRPr="00133DFE" w:rsidRDefault="004245DD" w:rsidP="00923D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299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DA6" w:rsidRPr="00133DFE">
              <w:rPr>
                <w:rFonts w:ascii="Times New Roman" w:hAnsi="Times New Roman" w:cs="Times New Roman"/>
                <w:sz w:val="24"/>
                <w:szCs w:val="24"/>
              </w:rPr>
              <w:t>uzasadnia,</w:t>
            </w:r>
            <w:r w:rsidR="0017299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dlaczego wirusy są dobrym materiałem do badań genetycznych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BA69BF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3.3. Pochodzenie i systematyka wirusów</w:t>
            </w:r>
          </w:p>
        </w:tc>
        <w:tc>
          <w:tcPr>
            <w:tcW w:w="2392" w:type="dxa"/>
          </w:tcPr>
          <w:p w:rsidR="0099457A" w:rsidRPr="00133DFE" w:rsidRDefault="004245DD" w:rsidP="00994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9457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rodzaje wirusów</w:t>
            </w:r>
          </w:p>
          <w:p w:rsidR="003E0683" w:rsidRPr="00133DFE" w:rsidRDefault="004245DD" w:rsidP="003E06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068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definicje retrowirusów</w:t>
            </w:r>
          </w:p>
          <w:p w:rsidR="0099457A" w:rsidRPr="00133DFE" w:rsidRDefault="004245DD" w:rsidP="002752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F650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teorie powstawania wirusów</w:t>
            </w:r>
          </w:p>
        </w:tc>
        <w:tc>
          <w:tcPr>
            <w:tcW w:w="2392" w:type="dxa"/>
          </w:tcPr>
          <w:p w:rsidR="0099457A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9457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klasyfikuje wirusy ze względu na rodzaj kwasu nukleinowego i rodzaj infekowanego organizmu</w:t>
            </w:r>
          </w:p>
          <w:p w:rsidR="00EF1C8E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068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retrowirusy</w:t>
            </w:r>
          </w:p>
        </w:tc>
        <w:tc>
          <w:tcPr>
            <w:tcW w:w="2357" w:type="dxa"/>
          </w:tcPr>
          <w:p w:rsidR="006561D2" w:rsidRPr="00133DFE" w:rsidRDefault="004245DD" w:rsidP="00BE12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068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wirusy zwierzęce, roślinne i bakteriofagi ze względu na kształt w</w:t>
            </w:r>
            <w:r w:rsidR="000B5E0F" w:rsidRPr="00133DF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3E068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ionu, </w:t>
            </w:r>
            <w:r w:rsidR="002752BB" w:rsidRPr="00133DFE">
              <w:rPr>
                <w:rFonts w:ascii="Times New Roman" w:hAnsi="Times New Roman" w:cs="Times New Roman"/>
                <w:sz w:val="24"/>
                <w:szCs w:val="24"/>
              </w:rPr>
              <w:t>rodzaj materiału genetycznego, mechanizm infekcji i przykładowe gatunki</w:t>
            </w:r>
          </w:p>
        </w:tc>
        <w:tc>
          <w:tcPr>
            <w:tcW w:w="2365" w:type="dxa"/>
          </w:tcPr>
          <w:p w:rsidR="0099457A" w:rsidRPr="00133DFE" w:rsidRDefault="004245DD" w:rsidP="00994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9457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różne poglądy na temat pochodzenia wirusów</w:t>
            </w:r>
          </w:p>
          <w:p w:rsidR="00EF1C8E" w:rsidRPr="00133DFE" w:rsidRDefault="00EF1C8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EF1C8E" w:rsidRPr="00133DFE" w:rsidRDefault="004245DD" w:rsidP="00756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694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rolę odwrotnej transkryptazy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BA69BF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3.4. Znaczenie wirusów w przyrodzie i dla</w:t>
            </w:r>
            <w:r w:rsidR="00B142CD"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człowieka</w:t>
            </w:r>
          </w:p>
        </w:tc>
        <w:tc>
          <w:tcPr>
            <w:tcW w:w="2392" w:type="dxa"/>
          </w:tcPr>
          <w:p w:rsidR="0099457A" w:rsidRPr="00133DFE" w:rsidRDefault="004245DD" w:rsidP="00994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9457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przykłady </w:t>
            </w:r>
            <w:r w:rsidR="00DD6442" w:rsidRPr="00133DFE">
              <w:rPr>
                <w:rFonts w:ascii="Times New Roman" w:hAnsi="Times New Roman" w:cs="Times New Roman"/>
                <w:sz w:val="24"/>
                <w:szCs w:val="24"/>
              </w:rPr>
              <w:t>chorób wirusowych człowieka</w:t>
            </w:r>
          </w:p>
          <w:p w:rsidR="006561D2" w:rsidRPr="00133DFE" w:rsidRDefault="004245DD" w:rsidP="009805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057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drogi zakażeń wirusowych</w:t>
            </w:r>
          </w:p>
        </w:tc>
        <w:tc>
          <w:tcPr>
            <w:tcW w:w="2392" w:type="dxa"/>
          </w:tcPr>
          <w:p w:rsidR="006561D2" w:rsidRPr="00133DFE" w:rsidRDefault="004245DD" w:rsidP="006561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DD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D51" w:rsidRPr="00133DFE"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="00231DD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przykłady chorób wirusowych roślin i zwierząt</w:t>
            </w:r>
          </w:p>
          <w:p w:rsidR="0099457A" w:rsidRPr="00133DFE" w:rsidRDefault="004245DD" w:rsidP="006561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61D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pozytywne i negatywne przykłady </w:t>
            </w:r>
            <w:r w:rsidR="007E082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działania </w:t>
            </w:r>
            <w:r w:rsidR="000B5E0F" w:rsidRPr="00133DFE">
              <w:rPr>
                <w:rFonts w:ascii="Times New Roman" w:hAnsi="Times New Roman" w:cs="Times New Roman"/>
                <w:sz w:val="24"/>
                <w:szCs w:val="24"/>
              </w:rPr>
              <w:t>bakteriofagów w organizmie</w:t>
            </w:r>
            <w:r w:rsidR="006561D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człowieka</w:t>
            </w:r>
          </w:p>
        </w:tc>
        <w:tc>
          <w:tcPr>
            <w:tcW w:w="2357" w:type="dxa"/>
          </w:tcPr>
          <w:p w:rsidR="0099457A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DD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choroby wirusowe roślinne</w:t>
            </w:r>
            <w:r w:rsidR="00894484" w:rsidRPr="00133D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1DD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zwierzęce i ludzi</w:t>
            </w:r>
          </w:p>
          <w:p w:rsidR="006561D2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9448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wyjaśnia negatywną rolę</w:t>
            </w:r>
            <w:r w:rsidR="006561D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bakteriofagów w ekosystemach</w:t>
            </w:r>
          </w:p>
          <w:p w:rsidR="006561D2" w:rsidRPr="00133DFE" w:rsidRDefault="006561D2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2752BB" w:rsidRPr="00133DFE" w:rsidRDefault="004245D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068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najnowsze sposoby wykorzystania wirusów jako wektorów przenoszących geny</w:t>
            </w:r>
          </w:p>
          <w:p w:rsidR="0099457A" w:rsidRPr="00133DFE" w:rsidRDefault="003E0683" w:rsidP="003A78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5DD"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A786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zasady profilaktyki chorób wirusowych</w:t>
            </w:r>
          </w:p>
        </w:tc>
        <w:tc>
          <w:tcPr>
            <w:tcW w:w="2357" w:type="dxa"/>
          </w:tcPr>
          <w:p w:rsidR="00EF1C8E" w:rsidRPr="00133DFE" w:rsidRDefault="004245DD" w:rsidP="008944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9448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znaczenie wirusów w biologicznej walce ze szkodnikami</w:t>
            </w:r>
          </w:p>
        </w:tc>
      </w:tr>
      <w:tr w:rsidR="00BA69BF" w:rsidRPr="00133DFE" w:rsidTr="00016084">
        <w:tc>
          <w:tcPr>
            <w:tcW w:w="14220" w:type="dxa"/>
            <w:gridSpan w:val="6"/>
          </w:tcPr>
          <w:p w:rsidR="00BA69BF" w:rsidRPr="00133DFE" w:rsidRDefault="00BA69BF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4. Bakterie – organizmy prokariotyczne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BA69BF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4.1. Budowa komórki bakteryjnej i jej formy morfologiczne</w:t>
            </w:r>
          </w:p>
        </w:tc>
        <w:tc>
          <w:tcPr>
            <w:tcW w:w="2392" w:type="dxa"/>
          </w:tcPr>
          <w:p w:rsidR="00B142CD" w:rsidRPr="00133DFE" w:rsidRDefault="009A68FA" w:rsidP="00BE12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2C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organelle komórki prokariotycznej</w:t>
            </w:r>
          </w:p>
        </w:tc>
        <w:tc>
          <w:tcPr>
            <w:tcW w:w="2392" w:type="dxa"/>
          </w:tcPr>
          <w:p w:rsidR="00A95ABD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2C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organelle komórki bakteryjnej</w:t>
            </w:r>
          </w:p>
          <w:p w:rsidR="00CE3DC6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5AB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bakterie Gram-dodatnie (+) i Gram-ujemne (</w:t>
            </w: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5ABD" w:rsidRPr="00133D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</w:tcPr>
          <w:p w:rsidR="00CE3DC6" w:rsidRPr="00133DFE" w:rsidRDefault="009A68FA" w:rsidP="000C0D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0DE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określa funkcje organelli komórkowych</w:t>
            </w:r>
          </w:p>
          <w:p w:rsidR="00C34BDF" w:rsidRPr="00133DFE" w:rsidRDefault="009A68FA" w:rsidP="000C0D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562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ocenia rolę</w:t>
            </w:r>
            <w:r w:rsidR="00C34BD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otoczki śluzowej</w:t>
            </w:r>
          </w:p>
          <w:p w:rsidR="000C0DE6" w:rsidRPr="00133DFE" w:rsidRDefault="000C0DE6" w:rsidP="00A95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CE3DC6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0DE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związek pomiędzy budową a funkcją organelli komórk</w:t>
            </w:r>
            <w:r w:rsidR="00645623" w:rsidRPr="00133DFE">
              <w:rPr>
                <w:rFonts w:ascii="Times New Roman" w:hAnsi="Times New Roman" w:cs="Times New Roman"/>
                <w:sz w:val="24"/>
                <w:szCs w:val="24"/>
              </w:rPr>
              <w:t>i bakteryjnej</w:t>
            </w:r>
          </w:p>
        </w:tc>
        <w:tc>
          <w:tcPr>
            <w:tcW w:w="2357" w:type="dxa"/>
          </w:tcPr>
          <w:p w:rsidR="00CE3DC6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0DE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analogie pomiędzy organellami komórki prokariotycznej</w:t>
            </w:r>
            <w:r w:rsidR="00A64AF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DE6" w:rsidRPr="00133DFE">
              <w:rPr>
                <w:rFonts w:ascii="Times New Roman" w:hAnsi="Times New Roman" w:cs="Times New Roman"/>
                <w:sz w:val="24"/>
                <w:szCs w:val="24"/>
              </w:rPr>
              <w:t>a eukariotycznej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BA69BF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4.2. Czynności życiowe bakterii</w:t>
            </w:r>
          </w:p>
        </w:tc>
        <w:tc>
          <w:tcPr>
            <w:tcW w:w="2392" w:type="dxa"/>
          </w:tcPr>
          <w:p w:rsidR="00CE3DC6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139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podstawowe czynności życiowe bakterii</w:t>
            </w:r>
          </w:p>
          <w:p w:rsidR="003F139F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B1C4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definiuje pojęcie: koniugacja</w:t>
            </w:r>
            <w:r w:rsidR="00F00497" w:rsidRPr="00133DFE">
              <w:rPr>
                <w:rFonts w:ascii="Times New Roman" w:hAnsi="Times New Roman" w:cs="Times New Roman"/>
                <w:sz w:val="24"/>
                <w:szCs w:val="24"/>
              </w:rPr>
              <w:t>, fermentacja, fotosynteza, chemosynteza</w:t>
            </w:r>
          </w:p>
        </w:tc>
        <w:tc>
          <w:tcPr>
            <w:tcW w:w="2392" w:type="dxa"/>
          </w:tcPr>
          <w:p w:rsidR="00CE3DC6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139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omawia sposoby rozmnażania się bakterii</w:t>
            </w:r>
          </w:p>
          <w:p w:rsidR="00A95ABD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139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opisuje procesy życiowe bakterii</w:t>
            </w:r>
          </w:p>
          <w:p w:rsidR="003A7868" w:rsidRPr="00133DFE" w:rsidRDefault="003A786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CE3DC6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139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ABD" w:rsidRPr="00133DFE">
              <w:rPr>
                <w:rFonts w:ascii="Times New Roman" w:hAnsi="Times New Roman" w:cs="Times New Roman"/>
                <w:sz w:val="24"/>
                <w:szCs w:val="24"/>
              </w:rPr>
              <w:t>charakteryzuje proces fermentacji jako oddychania beztlenowego</w:t>
            </w:r>
          </w:p>
          <w:p w:rsidR="003A7868" w:rsidRPr="00133DFE" w:rsidRDefault="009A68FA" w:rsidP="005B1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B1C4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opisuje </w:t>
            </w:r>
            <w:r w:rsidR="00C34BDF" w:rsidRPr="00133DFE">
              <w:rPr>
                <w:rFonts w:ascii="Times New Roman" w:hAnsi="Times New Roman" w:cs="Times New Roman"/>
                <w:sz w:val="24"/>
                <w:szCs w:val="24"/>
              </w:rPr>
              <w:t>proces chemosyntezy</w:t>
            </w:r>
          </w:p>
          <w:p w:rsidR="00A95ABD" w:rsidRPr="00133DFE" w:rsidRDefault="009A68FA" w:rsidP="003A78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A786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sinice jako bakterie autotroficzne</w:t>
            </w:r>
          </w:p>
        </w:tc>
        <w:tc>
          <w:tcPr>
            <w:tcW w:w="2365" w:type="dxa"/>
          </w:tcPr>
          <w:p w:rsidR="00CE3DC6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5AB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sposoby odżywiania się bakterii autotroficznych, saprofitycznych i </w:t>
            </w:r>
            <w:r w:rsidR="005B1C4B" w:rsidRPr="00133DFE">
              <w:rPr>
                <w:rFonts w:ascii="Times New Roman" w:hAnsi="Times New Roman" w:cs="Times New Roman"/>
                <w:sz w:val="24"/>
                <w:szCs w:val="24"/>
              </w:rPr>
              <w:t>pasożytniczych</w:t>
            </w:r>
          </w:p>
          <w:p w:rsidR="005B1C4B" w:rsidRPr="00133DFE" w:rsidRDefault="009A68FA" w:rsidP="005B1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B1C4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</w:t>
            </w:r>
            <w:r w:rsidR="00A64AF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C4B" w:rsidRPr="00133DFE">
              <w:rPr>
                <w:rFonts w:ascii="Times New Roman" w:hAnsi="Times New Roman" w:cs="Times New Roman"/>
                <w:sz w:val="24"/>
                <w:szCs w:val="24"/>
              </w:rPr>
              <w:t>znaczenie procesu chemosyntezy</w:t>
            </w:r>
          </w:p>
        </w:tc>
        <w:tc>
          <w:tcPr>
            <w:tcW w:w="2357" w:type="dxa"/>
          </w:tcPr>
          <w:p w:rsidR="00CE3DC6" w:rsidRPr="00133DFE" w:rsidRDefault="009A68FA" w:rsidP="00A95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5AB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proces koniugacji oraz jego rolę w przekazywaniu genów odporności na antybiotyki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BA69BF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4.3. Znaczenie prokariontów w przyrodzie</w:t>
            </w:r>
          </w:p>
        </w:tc>
        <w:tc>
          <w:tcPr>
            <w:tcW w:w="2392" w:type="dxa"/>
          </w:tcPr>
          <w:p w:rsidR="00C34BDF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4BD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definiuje pojęcia destruent, saprobiont</w:t>
            </w:r>
          </w:p>
          <w:p w:rsidR="004058DE" w:rsidRPr="00133DFE" w:rsidRDefault="009A68FA" w:rsidP="00322D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058D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D51" w:rsidRPr="00133DFE">
              <w:rPr>
                <w:rFonts w:ascii="Times New Roman" w:hAnsi="Times New Roman" w:cs="Times New Roman"/>
                <w:sz w:val="24"/>
                <w:szCs w:val="24"/>
              </w:rPr>
              <w:t>omawia rolę</w:t>
            </w:r>
            <w:r w:rsidR="004058D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bakterii gnilnych</w:t>
            </w:r>
            <w:r w:rsidR="000B5E0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 przyrodzie</w:t>
            </w:r>
          </w:p>
        </w:tc>
        <w:tc>
          <w:tcPr>
            <w:tcW w:w="2392" w:type="dxa"/>
          </w:tcPr>
          <w:p w:rsidR="00976383" w:rsidRPr="00133DFE" w:rsidRDefault="009A68FA" w:rsidP="00976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058D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wyjaśnia rol</w:t>
            </w:r>
            <w:r w:rsidR="00EB0DAA" w:rsidRPr="00133DFE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4058D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bakterii w obiegu materii w przyrodzie</w:t>
            </w:r>
          </w:p>
          <w:p w:rsidR="004058DE" w:rsidRPr="00133DFE" w:rsidRDefault="009A68FA" w:rsidP="00C34B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638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rolę bakterii w procesach glebotwórczych</w:t>
            </w:r>
          </w:p>
        </w:tc>
        <w:tc>
          <w:tcPr>
            <w:tcW w:w="2357" w:type="dxa"/>
          </w:tcPr>
          <w:p w:rsidR="004058DE" w:rsidRPr="00133DFE" w:rsidRDefault="009A68FA" w:rsidP="004058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058D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objaśnia proces nitryfikacji</w:t>
            </w:r>
          </w:p>
          <w:p w:rsidR="004058DE" w:rsidRPr="00133DFE" w:rsidRDefault="009A68FA" w:rsidP="004058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638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przykłady bakterii symbiotycznych</w:t>
            </w:r>
          </w:p>
        </w:tc>
        <w:tc>
          <w:tcPr>
            <w:tcW w:w="2365" w:type="dxa"/>
          </w:tcPr>
          <w:p w:rsidR="004058DE" w:rsidRPr="00133DFE" w:rsidRDefault="009A68FA" w:rsidP="004058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058D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proces nitryfikacji i denitryfikacji</w:t>
            </w:r>
          </w:p>
          <w:p w:rsidR="00CE3DC6" w:rsidRPr="00133DFE" w:rsidRDefault="009A68FA" w:rsidP="00A95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638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przykłady symbiozy bakterii z innymi organizmami</w:t>
            </w:r>
          </w:p>
        </w:tc>
        <w:tc>
          <w:tcPr>
            <w:tcW w:w="2357" w:type="dxa"/>
          </w:tcPr>
          <w:p w:rsidR="00CE3DC6" w:rsidRPr="00133DFE" w:rsidRDefault="009A68FA" w:rsidP="00EB0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4BD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rol</w:t>
            </w:r>
            <w:r w:rsidR="00EB0DAA" w:rsidRPr="00133DFE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C34BD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bakterii w obiegu azotu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BA69BF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4.4. Znaczenie prokariontów w życiu i gospodarce człowieka</w:t>
            </w:r>
          </w:p>
        </w:tc>
        <w:tc>
          <w:tcPr>
            <w:tcW w:w="2392" w:type="dxa"/>
          </w:tcPr>
          <w:p w:rsidR="00CE3DC6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5AB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choroby bakteryjne</w:t>
            </w:r>
          </w:p>
          <w:p w:rsidR="00C34BDF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4BD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przykłady wykorzystania bakterii w gospodarce człowieka</w:t>
            </w:r>
          </w:p>
        </w:tc>
        <w:tc>
          <w:tcPr>
            <w:tcW w:w="2392" w:type="dxa"/>
          </w:tcPr>
          <w:p w:rsidR="00C34BDF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5AB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drogi rozprzestrzeniania się infekcji bakteryjnych</w:t>
            </w:r>
          </w:p>
          <w:p w:rsidR="00CE3DC6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4BD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znaczenie endospor w dezynfekcji</w:t>
            </w:r>
          </w:p>
        </w:tc>
        <w:tc>
          <w:tcPr>
            <w:tcW w:w="2357" w:type="dxa"/>
          </w:tcPr>
          <w:p w:rsidR="00CE3DC6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5AB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objawy kliniczne wybranych chorób bakteryjnych</w:t>
            </w:r>
          </w:p>
          <w:p w:rsidR="00C34BDF" w:rsidRPr="00133DFE" w:rsidRDefault="00C34BDF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CE3DC6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5AB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sposoby profilaktyki wybranych chorób bakteryjnych</w:t>
            </w:r>
          </w:p>
          <w:p w:rsidR="004058DE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058D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wykorzystanie bakterii w procesie bioremediacji</w:t>
            </w:r>
          </w:p>
        </w:tc>
        <w:tc>
          <w:tcPr>
            <w:tcW w:w="2357" w:type="dxa"/>
          </w:tcPr>
          <w:p w:rsidR="00CE3DC6" w:rsidRPr="00133DFE" w:rsidRDefault="009A68FA" w:rsidP="00EB0D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058D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ocenia rol</w:t>
            </w:r>
            <w:r w:rsidR="00EB0DAA" w:rsidRPr="00133DFE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4058D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bakterii jako obiektu badań biologicznych poprzez tworzenie enzymów restrykcyjnych</w:t>
            </w:r>
          </w:p>
        </w:tc>
      </w:tr>
      <w:tr w:rsidR="00BA69BF" w:rsidRPr="00133DFE" w:rsidTr="00016084">
        <w:tc>
          <w:tcPr>
            <w:tcW w:w="14220" w:type="dxa"/>
            <w:gridSpan w:val="6"/>
          </w:tcPr>
          <w:p w:rsidR="00BA69BF" w:rsidRPr="00133DFE" w:rsidRDefault="00BA69BF" w:rsidP="00224C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5. Protisty</w:t>
            </w:r>
            <w:r w:rsidR="00224C4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 organizmy eukariotyczne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BA69BF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5.1. Różnorodne formy protistów</w:t>
            </w:r>
          </w:p>
        </w:tc>
        <w:tc>
          <w:tcPr>
            <w:tcW w:w="2392" w:type="dxa"/>
          </w:tcPr>
          <w:p w:rsidR="00B012B9" w:rsidRPr="00133DFE" w:rsidRDefault="009A68FA" w:rsidP="00A63F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12B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</w:t>
            </w:r>
            <w:r w:rsidR="00A63F6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główne </w:t>
            </w:r>
            <w:r w:rsidR="0001620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grupy </w:t>
            </w:r>
            <w:r w:rsidR="00A63F6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taksonomiczne wchodzące w skład królestwa </w:t>
            </w:r>
            <w:r w:rsidR="00016204" w:rsidRPr="00133DFE">
              <w:rPr>
                <w:rFonts w:ascii="Times New Roman" w:hAnsi="Times New Roman" w:cs="Times New Roman"/>
                <w:sz w:val="24"/>
                <w:szCs w:val="24"/>
              </w:rPr>
              <w:t>protistów</w:t>
            </w:r>
          </w:p>
        </w:tc>
        <w:tc>
          <w:tcPr>
            <w:tcW w:w="2392" w:type="dxa"/>
          </w:tcPr>
          <w:p w:rsidR="00CE3DC6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620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formy morfologiczne protistów</w:t>
            </w:r>
          </w:p>
        </w:tc>
        <w:tc>
          <w:tcPr>
            <w:tcW w:w="2357" w:type="dxa"/>
          </w:tcPr>
          <w:p w:rsidR="00CE3DC6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620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formy morfologiczne protistów</w:t>
            </w:r>
          </w:p>
        </w:tc>
        <w:tc>
          <w:tcPr>
            <w:tcW w:w="2365" w:type="dxa"/>
          </w:tcPr>
          <w:p w:rsidR="00CE3DC6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620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przyporządkowuje gatunkom protistów odpowiednie formy morfologiczne</w:t>
            </w:r>
          </w:p>
        </w:tc>
        <w:tc>
          <w:tcPr>
            <w:tcW w:w="2357" w:type="dxa"/>
          </w:tcPr>
          <w:p w:rsidR="00CE3DC6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620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związek pomiędzy budową morfologiczną protistów a siedliskiem występowania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BA69BF" w:rsidP="0049070E">
            <w:pPr>
              <w:pStyle w:val="Zwykyteks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DFE">
              <w:rPr>
                <w:rFonts w:ascii="Times New Roman" w:hAnsi="Times New Roman"/>
                <w:sz w:val="24"/>
                <w:szCs w:val="24"/>
              </w:rPr>
              <w:t>5.2. Czynności życiowe protistów</w:t>
            </w:r>
          </w:p>
        </w:tc>
        <w:tc>
          <w:tcPr>
            <w:tcW w:w="2392" w:type="dxa"/>
          </w:tcPr>
          <w:p w:rsidR="00CE3DC6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0341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czynności życiowe protistów</w:t>
            </w:r>
          </w:p>
        </w:tc>
        <w:tc>
          <w:tcPr>
            <w:tcW w:w="2392" w:type="dxa"/>
          </w:tcPr>
          <w:p w:rsidR="00CE3DC6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0341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opisuje czynności życiowe protistów</w:t>
            </w:r>
          </w:p>
          <w:p w:rsidR="00016084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608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sposoby odżywiania się protistów</w:t>
            </w:r>
          </w:p>
        </w:tc>
        <w:tc>
          <w:tcPr>
            <w:tcW w:w="2357" w:type="dxa"/>
          </w:tcPr>
          <w:p w:rsidR="00CE3DC6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0341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084" w:rsidRPr="00133DFE">
              <w:rPr>
                <w:rFonts w:ascii="Times New Roman" w:hAnsi="Times New Roman" w:cs="Times New Roman"/>
                <w:sz w:val="24"/>
                <w:szCs w:val="24"/>
              </w:rPr>
              <w:t>charakteryzuje sposoby rozmnażania się protistów</w:t>
            </w:r>
          </w:p>
          <w:p w:rsidR="00016084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608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rodzaje gamii</w:t>
            </w:r>
          </w:p>
        </w:tc>
        <w:tc>
          <w:tcPr>
            <w:tcW w:w="2365" w:type="dxa"/>
          </w:tcPr>
          <w:p w:rsidR="00CE3DC6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0341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graficznie cykle rozwojowe protistów</w:t>
            </w:r>
          </w:p>
          <w:p w:rsidR="00016084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608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sposoby odżywiania się protistów</w:t>
            </w:r>
          </w:p>
        </w:tc>
        <w:tc>
          <w:tcPr>
            <w:tcW w:w="2357" w:type="dxa"/>
          </w:tcPr>
          <w:p w:rsidR="00CE3DC6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0341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ewolucyjne konsekwencje izomorficznej i heteromorficznej przemiany pokoleń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BA69BF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5.3. Charakterystyka protistów roślinnych (glonów)</w:t>
            </w:r>
          </w:p>
        </w:tc>
        <w:tc>
          <w:tcPr>
            <w:tcW w:w="2392" w:type="dxa"/>
          </w:tcPr>
          <w:p w:rsidR="00CE3DC6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12B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główne grupy </w:t>
            </w:r>
            <w:r w:rsidR="003A786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taksonomiczne </w:t>
            </w:r>
            <w:r w:rsidR="00DE2AE9" w:rsidRPr="00133DFE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B012B9" w:rsidRPr="00133DFE">
              <w:rPr>
                <w:rFonts w:ascii="Times New Roman" w:hAnsi="Times New Roman" w:cs="Times New Roman"/>
                <w:sz w:val="24"/>
                <w:szCs w:val="24"/>
              </w:rPr>
              <w:t>otistów roślinny</w:t>
            </w:r>
            <w:r w:rsidR="00D771EF" w:rsidRPr="00133DF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  <w:p w:rsidR="00016084" w:rsidRPr="00133DFE" w:rsidRDefault="009A68FA" w:rsidP="00A85D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608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74D" w:rsidRPr="00133DFE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01608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znaczeni</w:t>
            </w:r>
            <w:r w:rsidR="00B7374D" w:rsidRPr="00133D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1608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protistów roślinnych w przyrodzie i w życiu człowieka</w:t>
            </w:r>
          </w:p>
        </w:tc>
        <w:tc>
          <w:tcPr>
            <w:tcW w:w="2392" w:type="dxa"/>
          </w:tcPr>
          <w:p w:rsidR="00CE3DC6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0722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charakterystyczne cechy budowy </w:t>
            </w:r>
            <w:r w:rsidR="00DE2AE9" w:rsidRPr="00133DFE">
              <w:rPr>
                <w:rFonts w:ascii="Times New Roman" w:hAnsi="Times New Roman" w:cs="Times New Roman"/>
                <w:sz w:val="24"/>
                <w:szCs w:val="24"/>
              </w:rPr>
              <w:t>proti</w:t>
            </w:r>
            <w:r w:rsidR="003A7868" w:rsidRPr="00133DFE">
              <w:rPr>
                <w:rFonts w:ascii="Times New Roman" w:hAnsi="Times New Roman" w:cs="Times New Roman"/>
                <w:sz w:val="24"/>
                <w:szCs w:val="24"/>
              </w:rPr>
              <w:t>stów roślinnych</w:t>
            </w:r>
          </w:p>
          <w:p w:rsidR="00016084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608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</w:t>
            </w:r>
            <w:r w:rsidR="001E26E1" w:rsidRPr="00133DFE">
              <w:rPr>
                <w:rFonts w:ascii="Times New Roman" w:hAnsi="Times New Roman" w:cs="Times New Roman"/>
                <w:sz w:val="24"/>
                <w:szCs w:val="24"/>
              </w:rPr>
              <w:t>znaczenie</w:t>
            </w:r>
            <w:r w:rsidR="00817D0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protistów roślinnych w przyrodzie i w życiu człowieka</w:t>
            </w:r>
          </w:p>
        </w:tc>
        <w:tc>
          <w:tcPr>
            <w:tcW w:w="2357" w:type="dxa"/>
          </w:tcPr>
          <w:p w:rsidR="00CE3DC6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D547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budowę różnych grup protistów roślinnych</w:t>
            </w:r>
          </w:p>
          <w:p w:rsidR="00817D0A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7D0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pionowe rozmieszczenie glonów w ekosystemach wodnych</w:t>
            </w:r>
          </w:p>
        </w:tc>
        <w:tc>
          <w:tcPr>
            <w:tcW w:w="2365" w:type="dxa"/>
          </w:tcPr>
          <w:p w:rsidR="00CE3DC6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1E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roślinne i zwierzęce cechy eugleny zielonej</w:t>
            </w:r>
          </w:p>
          <w:p w:rsidR="00817D0A" w:rsidRPr="00133DFE" w:rsidRDefault="009A68FA" w:rsidP="00817D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7D0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rodzaje barwników asymilacyjnych w chloroplastach protistów roślinnych</w:t>
            </w:r>
          </w:p>
        </w:tc>
        <w:tc>
          <w:tcPr>
            <w:tcW w:w="2357" w:type="dxa"/>
          </w:tcPr>
          <w:p w:rsidR="00CE3DC6" w:rsidRPr="00133DFE" w:rsidRDefault="009A68FA" w:rsidP="001D54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D547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przystosowania </w:t>
            </w:r>
            <w:r w:rsidR="00E0341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budowy i funkcji życiowych </w:t>
            </w:r>
            <w:r w:rsidR="001D547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protistów roślinnych do występowanie w różnych siedliskach ekosystemów wodnych 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BA69BF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5.4. Protisty zwierzęce. Ważniejsze choroby wywoływane przez gatunki pasożytnicze</w:t>
            </w:r>
          </w:p>
        </w:tc>
        <w:tc>
          <w:tcPr>
            <w:tcW w:w="2392" w:type="dxa"/>
          </w:tcPr>
          <w:p w:rsidR="00CE3DC6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1E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</w:t>
            </w:r>
            <w:r w:rsidR="00DE2AE9" w:rsidRPr="00133DFE">
              <w:rPr>
                <w:rFonts w:ascii="Times New Roman" w:hAnsi="Times New Roman" w:cs="Times New Roman"/>
                <w:sz w:val="24"/>
                <w:szCs w:val="24"/>
              </w:rPr>
              <w:t>mienia główne grupy rozwojowe pr</w:t>
            </w:r>
            <w:r w:rsidR="00D771EF" w:rsidRPr="00133DFE">
              <w:rPr>
                <w:rFonts w:ascii="Times New Roman" w:hAnsi="Times New Roman" w:cs="Times New Roman"/>
                <w:sz w:val="24"/>
                <w:szCs w:val="24"/>
              </w:rPr>
              <w:t>otistów zwierzęcych</w:t>
            </w:r>
          </w:p>
          <w:p w:rsidR="00016084" w:rsidRPr="00133DFE" w:rsidRDefault="009A68FA" w:rsidP="00A85D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608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74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 w:rsidR="00016084" w:rsidRPr="00133DFE">
              <w:rPr>
                <w:rFonts w:ascii="Times New Roman" w:hAnsi="Times New Roman" w:cs="Times New Roman"/>
                <w:sz w:val="24"/>
                <w:szCs w:val="24"/>
              </w:rPr>
              <w:t>znaczeni</w:t>
            </w:r>
            <w:r w:rsidR="00B7374D" w:rsidRPr="00133D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1608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protistów zwierzęcych</w:t>
            </w:r>
            <w:r w:rsidR="00A64AF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084" w:rsidRPr="00133DFE">
              <w:rPr>
                <w:rFonts w:ascii="Times New Roman" w:hAnsi="Times New Roman" w:cs="Times New Roman"/>
                <w:sz w:val="24"/>
                <w:szCs w:val="24"/>
              </w:rPr>
              <w:t>w przyrodzie i w życiu człowieka</w:t>
            </w:r>
          </w:p>
        </w:tc>
        <w:tc>
          <w:tcPr>
            <w:tcW w:w="2392" w:type="dxa"/>
          </w:tcPr>
          <w:p w:rsidR="001D547A" w:rsidRPr="00133DFE" w:rsidRDefault="009A68FA" w:rsidP="000072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0722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charakterystyczne cechy budowy protistów zwierzęcych</w:t>
            </w:r>
          </w:p>
          <w:p w:rsidR="00817D0A" w:rsidRPr="00133DFE" w:rsidRDefault="009A68FA" w:rsidP="00817D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7D0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znaczenie protistów zwierzęcych w przyrodzie i w życiu człowieka</w:t>
            </w:r>
          </w:p>
        </w:tc>
        <w:tc>
          <w:tcPr>
            <w:tcW w:w="2357" w:type="dxa"/>
          </w:tcPr>
          <w:p w:rsidR="00CE3DC6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D547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budowę różnych grup protistów zwierzęcych</w:t>
            </w:r>
          </w:p>
          <w:p w:rsidR="00817D0A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7D0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znaczenie cytostomu i cytopyge</w:t>
            </w:r>
          </w:p>
          <w:p w:rsidR="001E26E1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E26E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3C3384" w:rsidRPr="00133DFE">
              <w:rPr>
                <w:rFonts w:ascii="Times New Roman" w:hAnsi="Times New Roman" w:cs="Times New Roman"/>
                <w:sz w:val="24"/>
                <w:szCs w:val="24"/>
              </w:rPr>
              <w:t>pisuje proces schizogonii i kon</w:t>
            </w:r>
            <w:r w:rsidR="00224C48" w:rsidRPr="00133DF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E26E1" w:rsidRPr="00133DFE">
              <w:rPr>
                <w:rFonts w:ascii="Times New Roman" w:hAnsi="Times New Roman" w:cs="Times New Roman"/>
                <w:sz w:val="24"/>
                <w:szCs w:val="24"/>
              </w:rPr>
              <w:t>ugacji</w:t>
            </w:r>
          </w:p>
        </w:tc>
        <w:tc>
          <w:tcPr>
            <w:tcW w:w="2365" w:type="dxa"/>
          </w:tcPr>
          <w:p w:rsidR="00CE3DC6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D547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protisty chorobotwórcze</w:t>
            </w:r>
          </w:p>
          <w:p w:rsidR="00817D0A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7D0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określa znaczenie dualizmu jądrowego u orzęsków</w:t>
            </w:r>
          </w:p>
        </w:tc>
        <w:tc>
          <w:tcPr>
            <w:tcW w:w="2357" w:type="dxa"/>
          </w:tcPr>
          <w:p w:rsidR="00CE3DC6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D547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profilaktykę chorób wywoływanych przez protisty zwierzęce</w:t>
            </w:r>
          </w:p>
        </w:tc>
      </w:tr>
      <w:tr w:rsidR="00BA69BF" w:rsidRPr="00133DFE" w:rsidTr="00016084">
        <w:tc>
          <w:tcPr>
            <w:tcW w:w="14220" w:type="dxa"/>
            <w:gridSpan w:val="6"/>
          </w:tcPr>
          <w:p w:rsidR="00BA69BF" w:rsidRPr="00133DFE" w:rsidRDefault="00BA69BF" w:rsidP="0049070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6. Tkanki roślinne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BA69BF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6.1. Tkanki twórcze (merystematyczne)</w:t>
            </w:r>
          </w:p>
        </w:tc>
        <w:tc>
          <w:tcPr>
            <w:tcW w:w="2392" w:type="dxa"/>
          </w:tcPr>
          <w:p w:rsidR="00AA7CBA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A7CB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definiuje terminy: tkanka, tkanka merystematyczna</w:t>
            </w:r>
          </w:p>
          <w:p w:rsidR="00AA7CBA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A7CB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rodzaje tkanek merystematycznych</w:t>
            </w:r>
          </w:p>
        </w:tc>
        <w:tc>
          <w:tcPr>
            <w:tcW w:w="2392" w:type="dxa"/>
          </w:tcPr>
          <w:p w:rsidR="00AA7CBA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A7CB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budowę </w:t>
            </w:r>
            <w:r w:rsidR="00CF2069" w:rsidRPr="00133DFE">
              <w:rPr>
                <w:rFonts w:ascii="Times New Roman" w:hAnsi="Times New Roman" w:cs="Times New Roman"/>
                <w:sz w:val="24"/>
                <w:szCs w:val="24"/>
              </w:rPr>
              <w:t>tkanki merystema tycznej</w:t>
            </w:r>
          </w:p>
          <w:p w:rsidR="00CF2069" w:rsidRPr="00133DFE" w:rsidRDefault="00CF206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EF1C8E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206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BC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lokalizuje </w:t>
            </w:r>
            <w:r w:rsidR="00CF206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rozmieszczenie </w:t>
            </w:r>
            <w:r w:rsidR="00D56E8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różnych typów </w:t>
            </w:r>
            <w:r w:rsidR="00CF2069" w:rsidRPr="00133DFE">
              <w:rPr>
                <w:rFonts w:ascii="Times New Roman" w:hAnsi="Times New Roman" w:cs="Times New Roman"/>
                <w:sz w:val="24"/>
                <w:szCs w:val="24"/>
              </w:rPr>
              <w:t>merystemów w roślinie</w:t>
            </w:r>
          </w:p>
          <w:p w:rsidR="0042241A" w:rsidRPr="00133DFE" w:rsidRDefault="0042241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483E02" w:rsidRPr="00133DFE" w:rsidRDefault="009A68FA" w:rsidP="00D56E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3E0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E8C" w:rsidRPr="00133DFE">
              <w:rPr>
                <w:rFonts w:ascii="Times New Roman" w:hAnsi="Times New Roman" w:cs="Times New Roman"/>
                <w:sz w:val="24"/>
                <w:szCs w:val="24"/>
              </w:rPr>
              <w:t>analizuje podział</w:t>
            </w:r>
            <w:r w:rsidR="00483E0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merystem</w:t>
            </w:r>
            <w:r w:rsidR="00D56E8C" w:rsidRPr="00133DFE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483E0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ze względu na czas wzrostu rośliny</w:t>
            </w:r>
          </w:p>
        </w:tc>
        <w:tc>
          <w:tcPr>
            <w:tcW w:w="2357" w:type="dxa"/>
          </w:tcPr>
          <w:p w:rsidR="00174BC4" w:rsidRPr="00133DFE" w:rsidRDefault="009A68FA" w:rsidP="005E7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E7BA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rozmieszczenie i typy merystemów u roślin jednoliściennych i dwuliściennych</w:t>
            </w:r>
            <w:r w:rsidR="00174BC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BA69BF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6.2. Tkanki stałe</w:t>
            </w:r>
          </w:p>
        </w:tc>
        <w:tc>
          <w:tcPr>
            <w:tcW w:w="2392" w:type="dxa"/>
          </w:tcPr>
          <w:p w:rsidR="00AA7CBA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A7CB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rodzaje tkanek stałych</w:t>
            </w:r>
          </w:p>
          <w:p w:rsidR="00CF2069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206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definicje tkanki okrywającej, przewodzącej, miękiszowej, wzmacniającej i przewodzącej</w:t>
            </w:r>
          </w:p>
          <w:p w:rsidR="00CF2069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206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wykonuje obserwacje mikroskopową tkanek roślinnych</w:t>
            </w:r>
          </w:p>
        </w:tc>
        <w:tc>
          <w:tcPr>
            <w:tcW w:w="2392" w:type="dxa"/>
          </w:tcPr>
          <w:p w:rsidR="00EF1C8E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206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graficznie podział tkanek stałych</w:t>
            </w:r>
          </w:p>
          <w:p w:rsidR="00CF2069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206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sporządza preparat świeży</w:t>
            </w:r>
            <w:r w:rsidR="0042241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i przeprowadza obserwację mikroskopową </w:t>
            </w:r>
            <w:r w:rsidR="00B7374D" w:rsidRPr="00133DFE">
              <w:rPr>
                <w:rFonts w:ascii="Times New Roman" w:hAnsi="Times New Roman" w:cs="Times New Roman"/>
                <w:sz w:val="24"/>
                <w:szCs w:val="24"/>
              </w:rPr>
              <w:t>oraz z</w:t>
            </w:r>
            <w:r w:rsidR="0042241A" w:rsidRPr="00133DFE">
              <w:rPr>
                <w:rFonts w:ascii="Times New Roman" w:hAnsi="Times New Roman" w:cs="Times New Roman"/>
                <w:sz w:val="24"/>
                <w:szCs w:val="24"/>
              </w:rPr>
              <w:t>apisuj</w:t>
            </w:r>
            <w:r w:rsidR="00B7374D" w:rsidRPr="00133D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2241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wyniki</w:t>
            </w:r>
          </w:p>
          <w:p w:rsidR="00D17DF1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17DF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tkanki roślinne</w:t>
            </w:r>
          </w:p>
        </w:tc>
        <w:tc>
          <w:tcPr>
            <w:tcW w:w="2357" w:type="dxa"/>
          </w:tcPr>
          <w:p w:rsidR="00CF2069" w:rsidRPr="00133DFE" w:rsidRDefault="009A68FA" w:rsidP="00483E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3E0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związek pomiędzy budową komórki a funkcją tkanki i jej</w:t>
            </w:r>
            <w:r w:rsidR="00A64AF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E02" w:rsidRPr="00133DFE">
              <w:rPr>
                <w:rFonts w:ascii="Times New Roman" w:hAnsi="Times New Roman" w:cs="Times New Roman"/>
                <w:sz w:val="24"/>
                <w:szCs w:val="24"/>
              </w:rPr>
              <w:t>lokalizacją</w:t>
            </w:r>
          </w:p>
          <w:p w:rsidR="00483E02" w:rsidRPr="00133DFE" w:rsidRDefault="009A68FA" w:rsidP="00483E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3E0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budowę pierwotnej i wtórnej tkanki okrywającej</w:t>
            </w:r>
          </w:p>
        </w:tc>
        <w:tc>
          <w:tcPr>
            <w:tcW w:w="2365" w:type="dxa"/>
          </w:tcPr>
          <w:p w:rsidR="00AA7CBA" w:rsidRPr="00133DFE" w:rsidRDefault="009A68FA" w:rsidP="00AA7C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A7CB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rozpoznaje typ tkanki stałej</w:t>
            </w:r>
            <w:r w:rsidR="00D56E8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 mikroskopem lub</w:t>
            </w:r>
            <w:r w:rsidR="00AA7CB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na podstawie opisu</w:t>
            </w:r>
            <w:r w:rsidR="00D56E8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czy</w:t>
            </w:r>
            <w:r w:rsidR="00AA7CB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na rycinie</w:t>
            </w:r>
          </w:p>
          <w:p w:rsidR="00D56E8C" w:rsidRPr="00133DFE" w:rsidRDefault="009A68FA" w:rsidP="00AA7C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6E8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i porównuje budowę i funkcje poszczególnych tkanek roślinnych</w:t>
            </w:r>
          </w:p>
        </w:tc>
        <w:tc>
          <w:tcPr>
            <w:tcW w:w="2357" w:type="dxa"/>
          </w:tcPr>
          <w:p w:rsidR="00174BC4" w:rsidRPr="00133DFE" w:rsidRDefault="009A68FA" w:rsidP="00D17D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17DF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różne przystosowania tkanek do środowiska występowania rośliny</w:t>
            </w:r>
          </w:p>
          <w:p w:rsidR="00D17DF1" w:rsidRPr="00133DFE" w:rsidRDefault="00D17DF1" w:rsidP="00D17D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9BF" w:rsidRPr="00133DFE" w:rsidTr="00016084">
        <w:tc>
          <w:tcPr>
            <w:tcW w:w="14220" w:type="dxa"/>
            <w:gridSpan w:val="6"/>
          </w:tcPr>
          <w:p w:rsidR="00BA69BF" w:rsidRPr="00133DFE" w:rsidRDefault="00BA69BF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A64AF3"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Pochodzenie roślin lądowych. Mszaki – rośliny z przewagą gametofitu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BA69BF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7.1. Teoria telomowa</w:t>
            </w:r>
          </w:p>
        </w:tc>
        <w:tc>
          <w:tcPr>
            <w:tcW w:w="2392" w:type="dxa"/>
          </w:tcPr>
          <w:p w:rsidR="006A7B47" w:rsidRPr="00133DFE" w:rsidRDefault="009A68FA" w:rsidP="00957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7B4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definiuje pojęcia: telom, </w:t>
            </w:r>
            <w:r w:rsidR="00957B4A" w:rsidRPr="00133DFE">
              <w:rPr>
                <w:rFonts w:ascii="Times New Roman" w:hAnsi="Times New Roman" w:cs="Times New Roman"/>
                <w:sz w:val="24"/>
                <w:szCs w:val="24"/>
              </w:rPr>
              <w:t>teoria telomowa</w:t>
            </w:r>
          </w:p>
        </w:tc>
        <w:tc>
          <w:tcPr>
            <w:tcW w:w="2392" w:type="dxa"/>
          </w:tcPr>
          <w:p w:rsidR="00EF1C8E" w:rsidRPr="00133DFE" w:rsidRDefault="009A68FA" w:rsidP="00620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2094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wyjaśnia, w jaki sposób za pomocą teorii telomowej tłumaczy się pochodzenie organów roślinnych </w:t>
            </w:r>
          </w:p>
        </w:tc>
        <w:tc>
          <w:tcPr>
            <w:tcW w:w="2357" w:type="dxa"/>
          </w:tcPr>
          <w:p w:rsidR="006A7B47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2094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warunki panujące na ladzie i porównuje je z warunkami środowiska wodnego</w:t>
            </w:r>
          </w:p>
        </w:tc>
        <w:tc>
          <w:tcPr>
            <w:tcW w:w="2365" w:type="dxa"/>
          </w:tcPr>
          <w:p w:rsidR="006A7B47" w:rsidRPr="00133DFE" w:rsidRDefault="009A68FA" w:rsidP="003809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2094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przykłady adaptacji morfologicznej i anatomicznej roślin do życia w warunkach środowiska lądowego</w:t>
            </w:r>
            <w:r w:rsidR="00A64AF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94C" w:rsidRPr="00133DFE">
              <w:rPr>
                <w:rFonts w:ascii="Times New Roman" w:hAnsi="Times New Roman" w:cs="Times New Roman"/>
                <w:sz w:val="24"/>
                <w:szCs w:val="24"/>
              </w:rPr>
              <w:t>wodnego</w:t>
            </w:r>
          </w:p>
        </w:tc>
        <w:tc>
          <w:tcPr>
            <w:tcW w:w="2357" w:type="dxa"/>
          </w:tcPr>
          <w:p w:rsidR="00380981" w:rsidRPr="00133DFE" w:rsidRDefault="009A68FA" w:rsidP="003809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8098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ilustruje schematem typy telomów oraz sposoby przekształcania pędu</w:t>
            </w:r>
          </w:p>
          <w:p w:rsidR="00EF1C8E" w:rsidRPr="00133DFE" w:rsidRDefault="00EF1C8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BA69BF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7.2. Głównie linie rozwojowe roślin lądowych</w:t>
            </w:r>
          </w:p>
        </w:tc>
        <w:tc>
          <w:tcPr>
            <w:tcW w:w="2392" w:type="dxa"/>
          </w:tcPr>
          <w:p w:rsidR="006A7B47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7B4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rodzaje organów roślinnych</w:t>
            </w:r>
          </w:p>
          <w:p w:rsidR="006A7B47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7B4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rozpoznaje na rycinach pierwsze rośliny zielone</w:t>
            </w:r>
          </w:p>
          <w:p w:rsidR="00957B4A" w:rsidRPr="00133DFE" w:rsidRDefault="009A68FA" w:rsidP="00441B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57B4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definiuje pojęcia: przemiana pokoleń, przemiana faz j</w:t>
            </w:r>
            <w:r w:rsidR="00441BC3" w:rsidRPr="00133DFE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957B4A" w:rsidRPr="00133DFE">
              <w:rPr>
                <w:rFonts w:ascii="Times New Roman" w:hAnsi="Times New Roman" w:cs="Times New Roman"/>
                <w:sz w:val="24"/>
                <w:szCs w:val="24"/>
              </w:rPr>
              <w:t>drowych</w:t>
            </w:r>
          </w:p>
        </w:tc>
        <w:tc>
          <w:tcPr>
            <w:tcW w:w="2392" w:type="dxa"/>
          </w:tcPr>
          <w:p w:rsidR="00957B4A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4FE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heteromorficzną i izomorficzna przemianę pokoleń</w:t>
            </w:r>
            <w:r w:rsidR="0062094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u roślin</w:t>
            </w:r>
          </w:p>
          <w:p w:rsidR="0062094C" w:rsidRPr="00133DFE" w:rsidRDefault="0062094C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6A7B47" w:rsidRPr="00133DFE" w:rsidRDefault="009A68FA" w:rsidP="00620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4FE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</w:t>
            </w:r>
            <w:r w:rsidR="0062094C" w:rsidRPr="00133DFE">
              <w:rPr>
                <w:rFonts w:ascii="Times New Roman" w:hAnsi="Times New Roman" w:cs="Times New Roman"/>
                <w:sz w:val="24"/>
                <w:szCs w:val="24"/>
              </w:rPr>
              <w:t>heteromorficzną i izomorficzna przemianę pokoleń u roślin</w:t>
            </w:r>
          </w:p>
          <w:p w:rsidR="0062094C" w:rsidRPr="00133DFE" w:rsidRDefault="009A68FA" w:rsidP="00620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2094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porządkuje hierarchicznie podstawowe rangi taksonomiczne</w:t>
            </w:r>
          </w:p>
        </w:tc>
        <w:tc>
          <w:tcPr>
            <w:tcW w:w="2365" w:type="dxa"/>
          </w:tcPr>
          <w:p w:rsidR="00EF1C8E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4FE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wyjaśnia rolę, jaką w filogenezie roślin odegrały ryniofity, zosterofilofity i trymerofity</w:t>
            </w:r>
          </w:p>
          <w:p w:rsidR="003A53E6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A53E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związek pomiędzy filogenezą organizmów a ich klasyfikacją</w:t>
            </w:r>
          </w:p>
        </w:tc>
        <w:tc>
          <w:tcPr>
            <w:tcW w:w="2357" w:type="dxa"/>
          </w:tcPr>
          <w:p w:rsidR="00EF1C8E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4FE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przebieg ewolucji głównych szczepów roślinnych</w:t>
            </w:r>
          </w:p>
          <w:p w:rsidR="003A53E6" w:rsidRPr="00133DFE" w:rsidRDefault="003A53E6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BA69BF" w:rsidP="0049070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7.3. Mszaki</w:t>
            </w:r>
          </w:p>
        </w:tc>
        <w:tc>
          <w:tcPr>
            <w:tcW w:w="2392" w:type="dxa"/>
          </w:tcPr>
          <w:p w:rsidR="00957B4A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57B4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główne linie rozwojowe mszaków</w:t>
            </w:r>
          </w:p>
          <w:p w:rsidR="00957B4A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57B4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definiuje pojęcia: gametofit, sporofit, splątek, jednopienność, dwupienność</w:t>
            </w:r>
          </w:p>
          <w:p w:rsidR="007E39E4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39E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charakterystyczne cechy gametofitu i sporofitu mszaków</w:t>
            </w:r>
          </w:p>
        </w:tc>
        <w:tc>
          <w:tcPr>
            <w:tcW w:w="2392" w:type="dxa"/>
          </w:tcPr>
          <w:p w:rsidR="00957B4A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39E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omawia środowisko i wymagania życiowe mszaków</w:t>
            </w:r>
          </w:p>
          <w:p w:rsidR="007E39E4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39E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budowę morfologiczną i anatomiczną mszaków</w:t>
            </w:r>
          </w:p>
          <w:p w:rsidR="007E39E4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39E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cykl rozwojowy</w:t>
            </w:r>
            <w:r w:rsidR="00C4248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mszaków</w:t>
            </w:r>
          </w:p>
          <w:p w:rsidR="009E63D0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E63D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oznacza według klucza pospolite gatunki mszaków</w:t>
            </w:r>
          </w:p>
          <w:p w:rsidR="009E63D0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E63D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F1D" w:rsidRPr="00133DFE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9E63D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związek pomiędzy zajmowanym środowiskiem a mechanizmem zapłodnienia u mszaków</w:t>
            </w:r>
          </w:p>
        </w:tc>
        <w:tc>
          <w:tcPr>
            <w:tcW w:w="2357" w:type="dxa"/>
          </w:tcPr>
          <w:p w:rsidR="00957B4A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39E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budowę morfologiczną i anatomiczną gametofitu oraz sporofitu mszaków</w:t>
            </w:r>
          </w:p>
          <w:p w:rsidR="009E63D0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E63D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graficznie cykle rozwojowe mszaków</w:t>
            </w:r>
          </w:p>
          <w:p w:rsidR="00971209" w:rsidRPr="00133DFE" w:rsidRDefault="009A68FA" w:rsidP="00971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E63D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rozpoznaje gametofity i sporofity różnych gatunków mszaków</w:t>
            </w:r>
          </w:p>
          <w:p w:rsidR="009E63D0" w:rsidRPr="00133DFE" w:rsidRDefault="009A68FA" w:rsidP="00BE12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120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udowadnia że gametofit jest pokoleniem dominującym u mszaków</w:t>
            </w:r>
            <w:r w:rsidR="00AA7CB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957B4A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39E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budowę wybranych przedstawicieli wątrobowców, mchów i torfowców</w:t>
            </w:r>
          </w:p>
          <w:p w:rsidR="00CF2069" w:rsidRPr="00133DFE" w:rsidRDefault="009A68FA" w:rsidP="00CF20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206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przystosowania morfologiczne i anatomiczne mszaków do życia na ladzie</w:t>
            </w:r>
          </w:p>
          <w:p w:rsidR="00D75C6D" w:rsidRPr="00133DFE" w:rsidRDefault="009A68FA" w:rsidP="00D75C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5C6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klasyfikuje podstawowe gatunki mszaków według przynależności systematycznej</w:t>
            </w:r>
          </w:p>
          <w:p w:rsidR="00CF2069" w:rsidRPr="00133DFE" w:rsidRDefault="00CF206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957B4A" w:rsidRPr="00133DFE" w:rsidRDefault="009A68FA" w:rsidP="00620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206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wyjaśnia </w:t>
            </w:r>
            <w:r w:rsidR="0062094C" w:rsidRPr="00133DFE">
              <w:rPr>
                <w:rFonts w:ascii="Times New Roman" w:hAnsi="Times New Roman" w:cs="Times New Roman"/>
                <w:sz w:val="24"/>
                <w:szCs w:val="24"/>
              </w:rPr>
              <w:t>jak haploidalne pokolenie dominujące ogranicza możliwości ewolucyjne mszaków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BA69BF" w:rsidP="00BA69B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7.4. Występowanie i znaczenie mszaków</w:t>
            </w:r>
          </w:p>
        </w:tc>
        <w:tc>
          <w:tcPr>
            <w:tcW w:w="2392" w:type="dxa"/>
          </w:tcPr>
          <w:p w:rsidR="00AA7CBA" w:rsidRPr="00133DFE" w:rsidRDefault="009A68FA" w:rsidP="00A85D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A7CB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74D" w:rsidRPr="00133DFE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AA7CB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znaczeni</w:t>
            </w:r>
            <w:r w:rsidR="00B7374D" w:rsidRPr="00133D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A7CB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mszaków w przyrodzie i w życiu człowieka</w:t>
            </w:r>
          </w:p>
        </w:tc>
        <w:tc>
          <w:tcPr>
            <w:tcW w:w="2392" w:type="dxa"/>
          </w:tcPr>
          <w:p w:rsidR="00EF1C8E" w:rsidRPr="00133DFE" w:rsidRDefault="009A68FA" w:rsidP="00AA7C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A7CB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znaczenie mszaków w przyrodzie w życiu człowieka </w:t>
            </w:r>
          </w:p>
        </w:tc>
        <w:tc>
          <w:tcPr>
            <w:tcW w:w="2357" w:type="dxa"/>
          </w:tcPr>
          <w:p w:rsidR="009E63D0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A7CB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ocenia znaczenie mszaków w cyklu hydrologicznym</w:t>
            </w:r>
          </w:p>
        </w:tc>
        <w:tc>
          <w:tcPr>
            <w:tcW w:w="2365" w:type="dxa"/>
          </w:tcPr>
          <w:p w:rsidR="00AA7CBA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A7CB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przyrodnicze i gospodarcze znaczenie mszaków</w:t>
            </w:r>
          </w:p>
          <w:p w:rsidR="00AF623E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5C6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CBA" w:rsidRPr="00133DFE">
              <w:rPr>
                <w:rFonts w:ascii="Times New Roman" w:hAnsi="Times New Roman" w:cs="Times New Roman"/>
                <w:sz w:val="24"/>
                <w:szCs w:val="24"/>
              </w:rPr>
              <w:t>charakteryzuje zbiorowiska roślinne z przewagą mszaków</w:t>
            </w:r>
          </w:p>
        </w:tc>
        <w:tc>
          <w:tcPr>
            <w:tcW w:w="2357" w:type="dxa"/>
          </w:tcPr>
          <w:p w:rsidR="00D75C6D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5C6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rolę zbiorowisk roślinnych z przewagą mszaków jako naturalnych zbiorników retencyjnych</w:t>
            </w:r>
          </w:p>
        </w:tc>
      </w:tr>
      <w:tr w:rsidR="00BA69BF" w:rsidRPr="00133DFE" w:rsidTr="00016084">
        <w:tc>
          <w:tcPr>
            <w:tcW w:w="14220" w:type="dxa"/>
            <w:gridSpan w:val="6"/>
          </w:tcPr>
          <w:p w:rsidR="00BA69BF" w:rsidRPr="00133DFE" w:rsidRDefault="00BA69BF" w:rsidP="0049070E">
            <w:pPr>
              <w:pStyle w:val="Zwykyteks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DFE">
              <w:rPr>
                <w:rFonts w:ascii="Times New Roman" w:hAnsi="Times New Roman"/>
                <w:sz w:val="24"/>
                <w:szCs w:val="24"/>
              </w:rPr>
              <w:t>8. Paprotniki – rośliny z przewagą sporofitu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BA69BF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8.1 Charakterystyka poszczególnych grup paprotników</w:t>
            </w:r>
          </w:p>
        </w:tc>
        <w:tc>
          <w:tcPr>
            <w:tcW w:w="2392" w:type="dxa"/>
          </w:tcPr>
          <w:p w:rsidR="00AA7CBA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23F1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główne linie rozwojowe paprotników</w:t>
            </w:r>
          </w:p>
          <w:p w:rsidR="00623F1D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23F1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cechy charakteryzujące gametofit i sporofit u paprotników</w:t>
            </w:r>
          </w:p>
          <w:p w:rsidR="0001416D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203F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16D" w:rsidRPr="00133DFE">
              <w:rPr>
                <w:rFonts w:ascii="Times New Roman" w:hAnsi="Times New Roman" w:cs="Times New Roman"/>
                <w:sz w:val="24"/>
                <w:szCs w:val="24"/>
              </w:rPr>
              <w:t>wymienia pospolite gatunki paprotników występujące w Polsce</w:t>
            </w:r>
          </w:p>
        </w:tc>
        <w:tc>
          <w:tcPr>
            <w:tcW w:w="2392" w:type="dxa"/>
          </w:tcPr>
          <w:p w:rsidR="00623F1D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23F1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omawia środowisko i wymagania życiowe paprotników</w:t>
            </w:r>
          </w:p>
          <w:p w:rsidR="00623F1D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23F1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budowę morfologiczną i anatomiczną paprotników</w:t>
            </w:r>
          </w:p>
          <w:p w:rsidR="00D203FC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203F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rozróżnia podstawowe gatunki paprotników</w:t>
            </w:r>
            <w:r w:rsidR="00B7432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pospolitych i chronionych</w:t>
            </w:r>
          </w:p>
          <w:p w:rsidR="00D203FC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203F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oznacza według klucza pospolite gatunki występujące w Polsce</w:t>
            </w:r>
          </w:p>
        </w:tc>
        <w:tc>
          <w:tcPr>
            <w:tcW w:w="2357" w:type="dxa"/>
          </w:tcPr>
          <w:p w:rsidR="00623F1D" w:rsidRPr="00133DFE" w:rsidRDefault="009A68FA" w:rsidP="00623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23F1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przeprowadza i dokumentuje obserwację mikroskopową preparatów świeżych zarodników paproci lub skrzypów </w:t>
            </w:r>
          </w:p>
          <w:p w:rsidR="0001416D" w:rsidRPr="00133DFE" w:rsidRDefault="009A68FA" w:rsidP="00623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416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budowę morfologiczną i anatomiczną gametofitu oraz sporofitu paprotników</w:t>
            </w:r>
          </w:p>
          <w:p w:rsidR="00971209" w:rsidRPr="00133DFE" w:rsidRDefault="009A68FA" w:rsidP="00971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203F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różne typy/gromady paprotników</w:t>
            </w:r>
          </w:p>
          <w:p w:rsidR="00D203FC" w:rsidRPr="00133DFE" w:rsidRDefault="009A68FA" w:rsidP="00623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120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udowadnia że sporofit jest pokoleniem dominującym u paprotników</w:t>
            </w:r>
          </w:p>
        </w:tc>
        <w:tc>
          <w:tcPr>
            <w:tcW w:w="2365" w:type="dxa"/>
          </w:tcPr>
          <w:p w:rsidR="0001416D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416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przystosowania morfologiczne i anatomiczne paprotników do środowiska </w:t>
            </w:r>
            <w:r w:rsidR="00971209" w:rsidRPr="00133DFE">
              <w:rPr>
                <w:rFonts w:ascii="Times New Roman" w:hAnsi="Times New Roman" w:cs="Times New Roman"/>
                <w:sz w:val="24"/>
                <w:szCs w:val="24"/>
              </w:rPr>
              <w:t>lądowego</w:t>
            </w:r>
          </w:p>
          <w:p w:rsidR="00B74324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432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pochodzenie paprotników</w:t>
            </w:r>
          </w:p>
          <w:p w:rsidR="00D75C6D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432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i opisuje kopalne gatunki paprotników</w:t>
            </w:r>
          </w:p>
          <w:p w:rsidR="00B74324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5C6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klasyfikuje podstawowe gatunki paprotników według przynależności systematycznej</w:t>
            </w:r>
          </w:p>
        </w:tc>
        <w:tc>
          <w:tcPr>
            <w:tcW w:w="2357" w:type="dxa"/>
          </w:tcPr>
          <w:p w:rsidR="00EF1C8E" w:rsidRPr="00133DFE" w:rsidRDefault="009A68FA" w:rsidP="007B2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5C6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425" w:rsidRPr="00133DFE">
              <w:rPr>
                <w:rFonts w:ascii="Times New Roman" w:hAnsi="Times New Roman" w:cs="Times New Roman"/>
                <w:sz w:val="24"/>
                <w:szCs w:val="24"/>
              </w:rPr>
              <w:t>analizuje podobieństwa i różnice mszaków i paprotników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BA69BF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8.2. Cykle rozwojowe paprotników</w:t>
            </w:r>
          </w:p>
        </w:tc>
        <w:tc>
          <w:tcPr>
            <w:tcW w:w="2392" w:type="dxa"/>
          </w:tcPr>
          <w:p w:rsidR="00D56E8C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416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sposoby rozmnażania się paprotników</w:t>
            </w:r>
          </w:p>
        </w:tc>
        <w:tc>
          <w:tcPr>
            <w:tcW w:w="2392" w:type="dxa"/>
          </w:tcPr>
          <w:p w:rsidR="0001416D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416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opisuje cykle rozwojowe różnych typów paprotników</w:t>
            </w:r>
          </w:p>
          <w:p w:rsidR="00D56E8C" w:rsidRPr="00133DFE" w:rsidRDefault="00D56E8C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56E8C" w:rsidRPr="00133DFE" w:rsidRDefault="009A68FA" w:rsidP="00441B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416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graficznie cykle rozwojowe paprotników</w:t>
            </w:r>
          </w:p>
        </w:tc>
        <w:tc>
          <w:tcPr>
            <w:tcW w:w="2365" w:type="dxa"/>
          </w:tcPr>
          <w:p w:rsidR="00D56E8C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416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cykle rozwojowe paprotników jednako- i różnozarodnikowych</w:t>
            </w:r>
          </w:p>
        </w:tc>
        <w:tc>
          <w:tcPr>
            <w:tcW w:w="2357" w:type="dxa"/>
          </w:tcPr>
          <w:p w:rsidR="00D56E8C" w:rsidRPr="00133DFE" w:rsidRDefault="009A68FA" w:rsidP="00D75C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5C6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przemianę pokoleń mszaków i paprotników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BA69BF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8.3. Występowanie i znaczenie paprotników</w:t>
            </w:r>
          </w:p>
        </w:tc>
        <w:tc>
          <w:tcPr>
            <w:tcW w:w="2392" w:type="dxa"/>
          </w:tcPr>
          <w:p w:rsidR="00D56E8C" w:rsidRPr="00133DFE" w:rsidRDefault="009A68FA" w:rsidP="00A85D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6E8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74D" w:rsidRPr="00133DFE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D56E8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209" w:rsidRPr="00133DFE">
              <w:rPr>
                <w:rFonts w:ascii="Times New Roman" w:hAnsi="Times New Roman" w:cs="Times New Roman"/>
                <w:sz w:val="24"/>
                <w:szCs w:val="24"/>
              </w:rPr>
              <w:t>występowani</w:t>
            </w:r>
            <w:r w:rsidR="00B7374D" w:rsidRPr="00133D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7120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D56E8C" w:rsidRPr="00133DFE">
              <w:rPr>
                <w:rFonts w:ascii="Times New Roman" w:hAnsi="Times New Roman" w:cs="Times New Roman"/>
                <w:sz w:val="24"/>
                <w:szCs w:val="24"/>
              </w:rPr>
              <w:t>znaczeni</w:t>
            </w:r>
            <w:r w:rsidR="00B7374D" w:rsidRPr="00133D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56E8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paprotników</w:t>
            </w:r>
            <w:r w:rsidR="0097120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 ekosystemach</w:t>
            </w:r>
          </w:p>
        </w:tc>
        <w:tc>
          <w:tcPr>
            <w:tcW w:w="2392" w:type="dxa"/>
          </w:tcPr>
          <w:p w:rsidR="00D56E8C" w:rsidRPr="00133DFE" w:rsidRDefault="009A68FA" w:rsidP="00971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6E8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</w:t>
            </w:r>
            <w:r w:rsidR="0097120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występowanie i </w:t>
            </w:r>
            <w:r w:rsidR="00D56E8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znaczenie paprotników w </w:t>
            </w:r>
            <w:r w:rsidR="00971209" w:rsidRPr="00133DFE">
              <w:rPr>
                <w:rFonts w:ascii="Times New Roman" w:hAnsi="Times New Roman" w:cs="Times New Roman"/>
                <w:sz w:val="24"/>
                <w:szCs w:val="24"/>
              </w:rPr>
              <w:t>ekosystemach i gospodarce człowieka</w:t>
            </w:r>
          </w:p>
        </w:tc>
        <w:tc>
          <w:tcPr>
            <w:tcW w:w="2357" w:type="dxa"/>
          </w:tcPr>
          <w:p w:rsidR="00D56E8C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203F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uzasadnia potrzebę ochrony gatunkowej paprotników</w:t>
            </w:r>
          </w:p>
        </w:tc>
        <w:tc>
          <w:tcPr>
            <w:tcW w:w="2365" w:type="dxa"/>
          </w:tcPr>
          <w:p w:rsidR="00D56E8C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120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i ocenia rolę oraz znaczenie paprotników w zbiorowiskach roślinnych</w:t>
            </w:r>
          </w:p>
        </w:tc>
        <w:tc>
          <w:tcPr>
            <w:tcW w:w="2357" w:type="dxa"/>
          </w:tcPr>
          <w:p w:rsidR="007B2425" w:rsidRPr="00133DFE" w:rsidRDefault="009A68FA" w:rsidP="007B2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242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wybrane gatunki kopalne paprotników</w:t>
            </w:r>
          </w:p>
          <w:p w:rsidR="00D56E8C" w:rsidRPr="00133DFE" w:rsidRDefault="009A68FA" w:rsidP="007749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242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wyjaśnia rol</w:t>
            </w:r>
            <w:r w:rsidR="007749DD" w:rsidRPr="00133DFE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7B242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paprotników w powstawaniu złóż węgla</w:t>
            </w:r>
          </w:p>
        </w:tc>
      </w:tr>
      <w:tr w:rsidR="00D56E8C" w:rsidRPr="00133DFE" w:rsidTr="00016084">
        <w:tc>
          <w:tcPr>
            <w:tcW w:w="14220" w:type="dxa"/>
            <w:gridSpan w:val="6"/>
          </w:tcPr>
          <w:p w:rsidR="00D56E8C" w:rsidRPr="00133DFE" w:rsidRDefault="00D56E8C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9. Organy wegetatywne roślin nasiennych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9.1. Korzeń</w:t>
            </w:r>
          </w:p>
        </w:tc>
        <w:tc>
          <w:tcPr>
            <w:tcW w:w="2392" w:type="dxa"/>
          </w:tcPr>
          <w:p w:rsidR="00B74324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12B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podstawowe funkcje korzenia </w:t>
            </w:r>
          </w:p>
          <w:p w:rsidR="007B14B8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14B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elementy budowy pierwotnej korzenia</w:t>
            </w:r>
          </w:p>
        </w:tc>
        <w:tc>
          <w:tcPr>
            <w:tcW w:w="2392" w:type="dxa"/>
          </w:tcPr>
          <w:p w:rsidR="00B74324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720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opisuje budowę morfologiczną i anatomiczną korzenia</w:t>
            </w:r>
          </w:p>
          <w:p w:rsidR="007B14B8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14B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rodzaje systemów korzeniowych</w:t>
            </w:r>
          </w:p>
        </w:tc>
        <w:tc>
          <w:tcPr>
            <w:tcW w:w="2357" w:type="dxa"/>
          </w:tcPr>
          <w:p w:rsidR="00B74324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4D9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CE6" w:rsidRPr="00133DFE">
              <w:rPr>
                <w:rFonts w:ascii="Times New Roman" w:hAnsi="Times New Roman" w:cs="Times New Roman"/>
                <w:sz w:val="24"/>
                <w:szCs w:val="24"/>
              </w:rPr>
              <w:t>podaje przykłady metamorfoz korzenia</w:t>
            </w:r>
          </w:p>
          <w:p w:rsidR="00DD1CE6" w:rsidRPr="00133DFE" w:rsidRDefault="009A68FA" w:rsidP="007749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14B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9DD" w:rsidRPr="00133DFE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7B14B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przyrost wtórny korzenia</w:t>
            </w:r>
          </w:p>
        </w:tc>
        <w:tc>
          <w:tcPr>
            <w:tcW w:w="2365" w:type="dxa"/>
          </w:tcPr>
          <w:p w:rsidR="00B74324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14B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budowę pierwotną i wtórną korzenia</w:t>
            </w:r>
          </w:p>
          <w:p w:rsidR="007B14B8" w:rsidRPr="00133DFE" w:rsidRDefault="007B14B8" w:rsidP="007B1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74324" w:rsidRPr="00133DFE" w:rsidRDefault="009A68FA" w:rsidP="007749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5C6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9DD" w:rsidRPr="00133DFE">
              <w:rPr>
                <w:rFonts w:ascii="Times New Roman" w:hAnsi="Times New Roman" w:cs="Times New Roman"/>
                <w:sz w:val="24"/>
                <w:szCs w:val="24"/>
              </w:rPr>
              <w:t>opisuje</w:t>
            </w:r>
            <w:r w:rsidR="007B242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modyfikacje korzenia jako wyraz adaptacji do bytowania w określonych warunkach środowiska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9.2. Łodyga</w:t>
            </w:r>
          </w:p>
        </w:tc>
        <w:tc>
          <w:tcPr>
            <w:tcW w:w="2392" w:type="dxa"/>
          </w:tcPr>
          <w:p w:rsidR="00B74324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12B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podstawowe funkcje łodygi</w:t>
            </w:r>
          </w:p>
          <w:p w:rsidR="007B14B8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14B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elementy budowy pierwotnej łodygi</w:t>
            </w:r>
          </w:p>
        </w:tc>
        <w:tc>
          <w:tcPr>
            <w:tcW w:w="2392" w:type="dxa"/>
          </w:tcPr>
          <w:p w:rsidR="00B74324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720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opisuje budowę morfologiczną i anatomiczną łodygi</w:t>
            </w:r>
          </w:p>
          <w:p w:rsidR="007B14B8" w:rsidRPr="00133DFE" w:rsidRDefault="009A68FA" w:rsidP="007B14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14B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rodzaje ułożenia liści na łodydze</w:t>
            </w:r>
          </w:p>
        </w:tc>
        <w:tc>
          <w:tcPr>
            <w:tcW w:w="2357" w:type="dxa"/>
          </w:tcPr>
          <w:p w:rsidR="00B74324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242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</w:t>
            </w:r>
            <w:r w:rsidR="00DD1CE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przykłady metamorfoz łodygi</w:t>
            </w:r>
          </w:p>
          <w:p w:rsidR="00DD1CE6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14B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przyrost wtórny łodygi</w:t>
            </w:r>
          </w:p>
          <w:p w:rsidR="007B14B8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14B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wiązkę przewodzącą otwartą i zamkniętą</w:t>
            </w:r>
          </w:p>
        </w:tc>
        <w:tc>
          <w:tcPr>
            <w:tcW w:w="2365" w:type="dxa"/>
          </w:tcPr>
          <w:p w:rsidR="00B74324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14B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budowę pierwotną i wtórną łodygi</w:t>
            </w:r>
          </w:p>
          <w:p w:rsidR="007B14B8" w:rsidRPr="00133DFE" w:rsidRDefault="007B14B8" w:rsidP="00D75C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74324" w:rsidRPr="00133DFE" w:rsidRDefault="009A68FA" w:rsidP="007B2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5C6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425" w:rsidRPr="00133DFE">
              <w:rPr>
                <w:rFonts w:ascii="Times New Roman" w:hAnsi="Times New Roman" w:cs="Times New Roman"/>
                <w:sz w:val="24"/>
                <w:szCs w:val="24"/>
              </w:rPr>
              <w:t>charakteryzuje modyfikacje korzenia jako wyraz adaptacji do bytowania w określonych warunkach środowiska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49070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9.3. Liść</w:t>
            </w:r>
          </w:p>
        </w:tc>
        <w:tc>
          <w:tcPr>
            <w:tcW w:w="2392" w:type="dxa"/>
          </w:tcPr>
          <w:p w:rsidR="00B74324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12B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podstawowe funkcje liścia</w:t>
            </w:r>
          </w:p>
          <w:p w:rsidR="007B14B8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14B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elementy budowy liścia</w:t>
            </w:r>
          </w:p>
        </w:tc>
        <w:tc>
          <w:tcPr>
            <w:tcW w:w="2392" w:type="dxa"/>
          </w:tcPr>
          <w:p w:rsidR="00B74324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720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opisuje budowę morfologiczną i anatomiczną liścia</w:t>
            </w:r>
          </w:p>
        </w:tc>
        <w:tc>
          <w:tcPr>
            <w:tcW w:w="2357" w:type="dxa"/>
          </w:tcPr>
          <w:p w:rsidR="00B74324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1CE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A4C" w:rsidRPr="00133DFE">
              <w:rPr>
                <w:rFonts w:ascii="Times New Roman" w:hAnsi="Times New Roman" w:cs="Times New Roman"/>
                <w:sz w:val="24"/>
                <w:szCs w:val="24"/>
              </w:rPr>
              <w:t>podaje</w:t>
            </w:r>
            <w:r w:rsidR="007B242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CE6" w:rsidRPr="00133DFE">
              <w:rPr>
                <w:rFonts w:ascii="Times New Roman" w:hAnsi="Times New Roman" w:cs="Times New Roman"/>
                <w:sz w:val="24"/>
                <w:szCs w:val="24"/>
              </w:rPr>
              <w:t>przykłady metamorfoz liścia</w:t>
            </w:r>
          </w:p>
          <w:p w:rsidR="007B14B8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14B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budowę liści u jednoliściennych i dwuliściennych</w:t>
            </w:r>
          </w:p>
        </w:tc>
        <w:tc>
          <w:tcPr>
            <w:tcW w:w="2365" w:type="dxa"/>
          </w:tcPr>
          <w:p w:rsidR="00B74324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242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budowę </w:t>
            </w:r>
            <w:r w:rsidR="00D87A4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i właściwości </w:t>
            </w:r>
            <w:r w:rsidR="007B2425" w:rsidRPr="00133DFE">
              <w:rPr>
                <w:rFonts w:ascii="Times New Roman" w:hAnsi="Times New Roman" w:cs="Times New Roman"/>
                <w:sz w:val="24"/>
                <w:szCs w:val="24"/>
              </w:rPr>
              <w:t>liści okrytonasiennych i nagonasiennych</w:t>
            </w:r>
          </w:p>
        </w:tc>
        <w:tc>
          <w:tcPr>
            <w:tcW w:w="2357" w:type="dxa"/>
          </w:tcPr>
          <w:p w:rsidR="00B74324" w:rsidRPr="00133DFE" w:rsidRDefault="009A68F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242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udowadnia że metamorfozy</w:t>
            </w:r>
            <w:r w:rsidR="00A64AF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425" w:rsidRPr="00133DFE">
              <w:rPr>
                <w:rFonts w:ascii="Times New Roman" w:hAnsi="Times New Roman" w:cs="Times New Roman"/>
                <w:sz w:val="24"/>
                <w:szCs w:val="24"/>
              </w:rPr>
              <w:t>liścia są wyrazem przystosowania rośliny do warunków środowiskowych i trybu życia</w:t>
            </w:r>
          </w:p>
        </w:tc>
      </w:tr>
      <w:tr w:rsidR="0049070E" w:rsidRPr="00133DFE" w:rsidTr="00016084">
        <w:tc>
          <w:tcPr>
            <w:tcW w:w="14220" w:type="dxa"/>
            <w:gridSpan w:val="6"/>
          </w:tcPr>
          <w:p w:rsidR="0049070E" w:rsidRPr="00133DFE" w:rsidRDefault="0049070E" w:rsidP="0049070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A64AF3"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Organy generatywne roślin nasiennych. Znaczenie.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10.1. Porównanie nasiennych i paprotników</w:t>
            </w:r>
          </w:p>
        </w:tc>
        <w:tc>
          <w:tcPr>
            <w:tcW w:w="2392" w:type="dxa"/>
          </w:tcPr>
          <w:p w:rsidR="00D60B21" w:rsidRPr="00133DFE" w:rsidRDefault="00467709" w:rsidP="00A85D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0B2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E1C" w:rsidRPr="00133DFE"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="00D60B2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różnic</w:t>
            </w:r>
            <w:r w:rsidR="00227E1C" w:rsidRPr="00133D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60B2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 budowie morfologicznej i anatomicznej paprotników i roślin nasiennych</w:t>
            </w:r>
          </w:p>
        </w:tc>
        <w:tc>
          <w:tcPr>
            <w:tcW w:w="2392" w:type="dxa"/>
          </w:tcPr>
          <w:p w:rsidR="00D60B21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0B2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budowę organów generatywnych paprotników i nasiennych</w:t>
            </w:r>
          </w:p>
        </w:tc>
        <w:tc>
          <w:tcPr>
            <w:tcW w:w="2357" w:type="dxa"/>
          </w:tcPr>
          <w:p w:rsidR="00D60B21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0B2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podobieństwa i różnice w rozwoju przedrośla męskiego i żeńskiego paprotników i roślin nasiennych</w:t>
            </w:r>
          </w:p>
        </w:tc>
        <w:tc>
          <w:tcPr>
            <w:tcW w:w="2365" w:type="dxa"/>
          </w:tcPr>
          <w:p w:rsidR="00D60B21" w:rsidRPr="00133DFE" w:rsidRDefault="00467709" w:rsidP="00D60B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0B2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porównawczo cykle rozwojowe paprotników i nasiennych</w:t>
            </w:r>
          </w:p>
        </w:tc>
        <w:tc>
          <w:tcPr>
            <w:tcW w:w="2357" w:type="dxa"/>
          </w:tcPr>
          <w:p w:rsidR="00A97979" w:rsidRPr="00133DFE" w:rsidRDefault="00467709" w:rsidP="00783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838A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mechanizm wykształcenia zalążka w drodze ewolucji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224C4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10.2.</w:t>
            </w:r>
            <w:r w:rsidR="00A64AF3"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Cykl rozwojowy roślin nagonasiennych </w:t>
            </w:r>
          </w:p>
        </w:tc>
        <w:tc>
          <w:tcPr>
            <w:tcW w:w="2392" w:type="dxa"/>
          </w:tcPr>
          <w:p w:rsidR="004D720F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720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organy </w:t>
            </w:r>
            <w:r w:rsidR="000B67D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generatywne </w:t>
            </w:r>
            <w:r w:rsidR="004D720F" w:rsidRPr="00133DFE">
              <w:rPr>
                <w:rFonts w:ascii="Times New Roman" w:hAnsi="Times New Roman" w:cs="Times New Roman"/>
                <w:sz w:val="24"/>
                <w:szCs w:val="24"/>
              </w:rPr>
              <w:t>roślin nagonasiennych</w:t>
            </w:r>
          </w:p>
          <w:p w:rsidR="003F4D9D" w:rsidRPr="00133DFE" w:rsidRDefault="00467709" w:rsidP="003F4D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4D9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definiuje pojęcia: szyszka, zapylenie, zapłodnienie, zalążek, owocolistek, łuska nasienna, łagiewka pyłkowa, pyłek, bielmo pierwotne</w:t>
            </w:r>
          </w:p>
        </w:tc>
        <w:tc>
          <w:tcPr>
            <w:tcW w:w="2392" w:type="dxa"/>
          </w:tcPr>
          <w:p w:rsidR="003F4D9D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4D9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i rozróżnia elementy budowy szyszki męskiej i żeńskiej</w:t>
            </w:r>
          </w:p>
          <w:p w:rsidR="00DD1CE6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1CE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omawia budowę nasienia i sposoby rozprzestrzeniania się nasion u nagonasiennych</w:t>
            </w:r>
          </w:p>
        </w:tc>
        <w:tc>
          <w:tcPr>
            <w:tcW w:w="2357" w:type="dxa"/>
          </w:tcPr>
          <w:p w:rsidR="00D60B21" w:rsidRPr="00133DFE" w:rsidRDefault="00467709" w:rsidP="00D60B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436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mechanizm zapylenia i zapłodnienia u nagonasiennych</w:t>
            </w:r>
          </w:p>
          <w:p w:rsidR="00D60B21" w:rsidRPr="00133DFE" w:rsidRDefault="00467709" w:rsidP="00D60B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0B2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rozwój gametofitu męskiego i żeńskiego u nagonasiennych</w:t>
            </w:r>
          </w:p>
          <w:p w:rsidR="00D6436C" w:rsidRPr="00133DFE" w:rsidRDefault="00D6436C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D6436C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436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graficznie cykl rozwojowy nagonasiennych</w:t>
            </w:r>
          </w:p>
        </w:tc>
        <w:tc>
          <w:tcPr>
            <w:tcW w:w="2357" w:type="dxa"/>
          </w:tcPr>
          <w:p w:rsidR="00A97979" w:rsidRPr="00133DFE" w:rsidRDefault="00467709" w:rsidP="00A979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797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udowadnia stopniową redukcje gametofitu w trakcie ewolucji roślin na lądzie 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10.3. Cykl rozwojowy roślin okrytonasiennych</w:t>
            </w:r>
          </w:p>
        </w:tc>
        <w:tc>
          <w:tcPr>
            <w:tcW w:w="2392" w:type="dxa"/>
          </w:tcPr>
          <w:p w:rsidR="004D720F" w:rsidRPr="00133DFE" w:rsidRDefault="00467709" w:rsidP="004D7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720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organy </w:t>
            </w:r>
            <w:r w:rsidR="000B67D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generatywne </w:t>
            </w:r>
            <w:r w:rsidR="004D720F" w:rsidRPr="00133DFE">
              <w:rPr>
                <w:rFonts w:ascii="Times New Roman" w:hAnsi="Times New Roman" w:cs="Times New Roman"/>
                <w:sz w:val="24"/>
                <w:szCs w:val="24"/>
              </w:rPr>
              <w:t>roślin okrytonasiennych</w:t>
            </w:r>
          </w:p>
          <w:p w:rsidR="004D720F" w:rsidRPr="00133DFE" w:rsidRDefault="00467709" w:rsidP="003F4D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720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definiuje pojęcia: kwiat, kwiatostan, </w:t>
            </w:r>
            <w:r w:rsidR="003F4D9D" w:rsidRPr="00133DFE">
              <w:rPr>
                <w:rFonts w:ascii="Times New Roman" w:hAnsi="Times New Roman" w:cs="Times New Roman"/>
                <w:sz w:val="24"/>
                <w:szCs w:val="24"/>
              </w:rPr>
              <w:t>słupek, pręcik, owoc, owocostan, bielmo wtórne, nasienie</w:t>
            </w:r>
          </w:p>
        </w:tc>
        <w:tc>
          <w:tcPr>
            <w:tcW w:w="2392" w:type="dxa"/>
          </w:tcPr>
          <w:p w:rsidR="003F4D9D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4D9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i rozróżnia elementy anatomiczne kwiatu</w:t>
            </w:r>
          </w:p>
          <w:p w:rsidR="00DD1CE6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1CE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podwójne zapłodnienie</w:t>
            </w:r>
          </w:p>
          <w:p w:rsidR="00DD1CE6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1CE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omawia budowę nasienia i sposoby rozprzestrzeniania się nasion u okrytonasiennych</w:t>
            </w:r>
          </w:p>
          <w:p w:rsidR="0002131E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131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określa warunki kiełkowania nasion</w:t>
            </w:r>
          </w:p>
        </w:tc>
        <w:tc>
          <w:tcPr>
            <w:tcW w:w="2357" w:type="dxa"/>
          </w:tcPr>
          <w:p w:rsidR="00EF1C8E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1CE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klasyfikuje kwiaty, kwiatostany, owoce i nasiona</w:t>
            </w:r>
          </w:p>
          <w:p w:rsidR="00D60B21" w:rsidRPr="00133DFE" w:rsidRDefault="00467709" w:rsidP="00D60B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436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mechanizm zapylenia i zapłodnienia u nagonasiennych</w:t>
            </w:r>
          </w:p>
          <w:p w:rsidR="00D60B21" w:rsidRPr="00133DFE" w:rsidRDefault="00467709" w:rsidP="00D60B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0B2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rozwój gametofitu męskiego i żeńskiego u okrytonasiennych</w:t>
            </w:r>
          </w:p>
          <w:p w:rsidR="00D6436C" w:rsidRPr="00133DFE" w:rsidRDefault="00D6436C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D6436C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436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graficznie cykl rozwojowy okrytonasiennych</w:t>
            </w:r>
          </w:p>
          <w:p w:rsidR="00DD1CE6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1CE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budowę kwiatów wiatro- i owadopylnych</w:t>
            </w:r>
          </w:p>
          <w:p w:rsidR="007B14B8" w:rsidRPr="00133DFE" w:rsidRDefault="007B14B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97979" w:rsidRPr="00133DFE" w:rsidRDefault="00467709" w:rsidP="00A979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797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cykl rozwojowy nagonasiennych i okrytonasiennych</w:t>
            </w:r>
          </w:p>
          <w:p w:rsidR="00EF1C8E" w:rsidRPr="00133DFE" w:rsidRDefault="00EF1C8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49070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10.4. Znaczenie roślin nasiennych</w:t>
            </w:r>
          </w:p>
        </w:tc>
        <w:tc>
          <w:tcPr>
            <w:tcW w:w="2392" w:type="dxa"/>
          </w:tcPr>
          <w:p w:rsidR="0002131E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131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74D" w:rsidRPr="00133DFE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02131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znaczeni</w:t>
            </w:r>
            <w:r w:rsidR="00B7374D" w:rsidRPr="00133D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2131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roślin nasiennych w przyrodzie i w życiu człowieka</w:t>
            </w:r>
          </w:p>
          <w:p w:rsidR="004D720F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720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przykłady gospodarczego wykorzystania nasion i owoców</w:t>
            </w:r>
          </w:p>
          <w:p w:rsidR="0002131E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436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rozpoznaje pospolite gatunki nasiennych</w:t>
            </w:r>
          </w:p>
        </w:tc>
        <w:tc>
          <w:tcPr>
            <w:tcW w:w="2392" w:type="dxa"/>
          </w:tcPr>
          <w:p w:rsidR="0002131E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436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opisuje znaczenie roślin nasiennych w przyrodzie i w życiu człowieka</w:t>
            </w:r>
          </w:p>
          <w:p w:rsidR="00D6436C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436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identyfikuje z pomocą klucza lub atlasu wybrane gatunki roślin nasiennych</w:t>
            </w:r>
          </w:p>
          <w:p w:rsidR="00D6436C" w:rsidRPr="00133DFE" w:rsidRDefault="00D6436C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02131E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131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jednoliścienne i dwuliścienne</w:t>
            </w:r>
          </w:p>
          <w:p w:rsidR="00D6436C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097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wykorzystuje wiedzę z dziedziny morfologii nasiennych do identyfikowania i oznaczania roślin</w:t>
            </w:r>
          </w:p>
        </w:tc>
        <w:tc>
          <w:tcPr>
            <w:tcW w:w="2365" w:type="dxa"/>
          </w:tcPr>
          <w:p w:rsidR="0002131E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131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pochodzenie roślin nasiennych</w:t>
            </w:r>
          </w:p>
          <w:p w:rsidR="0002131E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1CE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uzasadnia konieczność prawnej ochrony roślin nasiennych</w:t>
            </w:r>
          </w:p>
          <w:p w:rsidR="00DD1CE6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097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wybrane gatunki roślin nagonasiennych i okrytonasiennych</w:t>
            </w:r>
          </w:p>
        </w:tc>
        <w:tc>
          <w:tcPr>
            <w:tcW w:w="2357" w:type="dxa"/>
          </w:tcPr>
          <w:p w:rsidR="00EF1C8E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097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skład gatunkowy wybranych zbiorowisk roślinnych</w:t>
            </w:r>
          </w:p>
        </w:tc>
      </w:tr>
      <w:tr w:rsidR="0049070E" w:rsidRPr="00133DFE" w:rsidTr="00016084">
        <w:tc>
          <w:tcPr>
            <w:tcW w:w="14220" w:type="dxa"/>
            <w:gridSpan w:val="6"/>
          </w:tcPr>
          <w:p w:rsidR="0049070E" w:rsidRPr="00133DFE" w:rsidRDefault="0049070E" w:rsidP="0049070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11. Grzyby – organizmy beztkankowe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49070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11.1. Podstawowe czynności życiowe grzybów </w:t>
            </w:r>
          </w:p>
        </w:tc>
        <w:tc>
          <w:tcPr>
            <w:tcW w:w="2392" w:type="dxa"/>
          </w:tcPr>
          <w:p w:rsidR="00882ADC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A6E1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definiuje pojęcia: plecha, strzępka, plektenchyma, grzybnia, zarodnik, </w:t>
            </w:r>
            <w:r w:rsidR="00927348" w:rsidRPr="00133DFE">
              <w:rPr>
                <w:rFonts w:ascii="Times New Roman" w:hAnsi="Times New Roman" w:cs="Times New Roman"/>
                <w:sz w:val="24"/>
                <w:szCs w:val="24"/>
              </w:rPr>
              <w:t>lęgnia</w:t>
            </w:r>
            <w:r w:rsidR="003A6E14" w:rsidRPr="00133DFE">
              <w:rPr>
                <w:rFonts w:ascii="Times New Roman" w:hAnsi="Times New Roman" w:cs="Times New Roman"/>
                <w:sz w:val="24"/>
                <w:szCs w:val="24"/>
              </w:rPr>
              <w:t>, plemnia</w:t>
            </w:r>
          </w:p>
          <w:p w:rsidR="00927348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2734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sposoby odżywiania się grzybów</w:t>
            </w:r>
          </w:p>
          <w:p w:rsidR="003A6E14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A6E1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przeprowadza obserwacje mikroskopową plechy grzybów</w:t>
            </w:r>
          </w:p>
          <w:p w:rsidR="003A6E14" w:rsidRPr="00133DFE" w:rsidRDefault="00467709" w:rsidP="009273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A6E1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sposoby rozmnażania się </w:t>
            </w:r>
            <w:r w:rsidR="00927348" w:rsidRPr="00133DFE">
              <w:rPr>
                <w:rFonts w:ascii="Times New Roman" w:hAnsi="Times New Roman" w:cs="Times New Roman"/>
                <w:sz w:val="24"/>
                <w:szCs w:val="24"/>
              </w:rPr>
              <w:t>grzybów</w:t>
            </w:r>
          </w:p>
        </w:tc>
        <w:tc>
          <w:tcPr>
            <w:tcW w:w="2392" w:type="dxa"/>
          </w:tcPr>
          <w:p w:rsidR="003A6E14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A6E1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omawia poziomy organizacji budowy ciała grzybów</w:t>
            </w:r>
          </w:p>
          <w:p w:rsidR="00013860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386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budowę komórki grzyba</w:t>
            </w:r>
          </w:p>
          <w:p w:rsidR="00927348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2734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sposoby odżywiania się grzybów</w:t>
            </w:r>
          </w:p>
          <w:p w:rsidR="00927348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2734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sposoby oddychania grzybów</w:t>
            </w:r>
          </w:p>
          <w:p w:rsidR="003A6E14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A6E1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omawia wyniki obserwacji mikroskopowej plechy grzybów</w:t>
            </w:r>
          </w:p>
          <w:p w:rsidR="003A6E14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A6E1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klasyfikuje zarodniki</w:t>
            </w:r>
          </w:p>
        </w:tc>
        <w:tc>
          <w:tcPr>
            <w:tcW w:w="2357" w:type="dxa"/>
          </w:tcPr>
          <w:p w:rsidR="003A6E14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A6E1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wyjaśnia proces powstawania mitospor i mejospor</w:t>
            </w:r>
          </w:p>
          <w:p w:rsidR="00927348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2734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mechanizmy odżywiania się grzybów</w:t>
            </w:r>
          </w:p>
          <w:p w:rsidR="00927348" w:rsidRPr="00133DFE" w:rsidRDefault="00467709" w:rsidP="000138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2734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wyjaśnia proces fermentacji </w:t>
            </w:r>
          </w:p>
        </w:tc>
        <w:tc>
          <w:tcPr>
            <w:tcW w:w="2365" w:type="dxa"/>
          </w:tcPr>
          <w:p w:rsidR="003A6E14" w:rsidRPr="00133DFE" w:rsidRDefault="00467709" w:rsidP="009273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A6E1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348" w:rsidRPr="00133DFE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EA70D4" w:rsidRPr="00133DFE">
              <w:rPr>
                <w:rFonts w:ascii="Times New Roman" w:hAnsi="Times New Roman" w:cs="Times New Roman"/>
                <w:sz w:val="24"/>
                <w:szCs w:val="24"/>
              </w:rPr>
              <w:t>alizuje, które cechy grzybów wsk</w:t>
            </w:r>
            <w:r w:rsidR="00927348" w:rsidRPr="00133DFE">
              <w:rPr>
                <w:rFonts w:ascii="Times New Roman" w:hAnsi="Times New Roman" w:cs="Times New Roman"/>
                <w:sz w:val="24"/>
                <w:szCs w:val="24"/>
              </w:rPr>
              <w:t>azują na podobieństwo do roślin lub zwierząt</w:t>
            </w:r>
          </w:p>
          <w:p w:rsidR="00927348" w:rsidRPr="00133DFE" w:rsidRDefault="00467709" w:rsidP="009273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2734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wskazuje cechy swoiste grzybów</w:t>
            </w:r>
          </w:p>
          <w:p w:rsidR="00927348" w:rsidRPr="00133DFE" w:rsidRDefault="00467709" w:rsidP="009273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2734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porównuje: konidia, askospory i basidiospory</w:t>
            </w:r>
          </w:p>
        </w:tc>
        <w:tc>
          <w:tcPr>
            <w:tcW w:w="2357" w:type="dxa"/>
          </w:tcPr>
          <w:p w:rsidR="000C3914" w:rsidRPr="00133DFE" w:rsidRDefault="00467709" w:rsidP="001E27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B5E0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</w:t>
            </w:r>
            <w:r w:rsidR="00FD280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7C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związki toksyczne produkowane przez grzyby 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49070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11.2. Klasyfikacja i cykle rozwojowe grzybów</w:t>
            </w:r>
          </w:p>
        </w:tc>
        <w:tc>
          <w:tcPr>
            <w:tcW w:w="2392" w:type="dxa"/>
          </w:tcPr>
          <w:p w:rsidR="003A6E14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386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sposoby rozmnażania się grzybów</w:t>
            </w:r>
          </w:p>
          <w:p w:rsidR="00CC0973" w:rsidRPr="00133DFE" w:rsidRDefault="00467709" w:rsidP="00CC0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D280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podstawowe systematyczne grupy grzybów</w:t>
            </w:r>
          </w:p>
          <w:p w:rsidR="00CC0973" w:rsidRPr="00133DFE" w:rsidRDefault="00467709" w:rsidP="00CC0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097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wyjaśnia pojęcia: dikarion, kariogamia, plazmogamia, jądro zygotyczne</w:t>
            </w:r>
          </w:p>
          <w:p w:rsidR="00FD2807" w:rsidRPr="00133DFE" w:rsidRDefault="00FD2807" w:rsidP="00FD28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A6E14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386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sposoby rozmnażania płciowego i bezpłciowego grzybów</w:t>
            </w:r>
          </w:p>
          <w:p w:rsidR="00FD2807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55C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przykłady gatunków zaliczan</w:t>
            </w:r>
            <w:r w:rsidR="00AC0239" w:rsidRPr="00133DFE">
              <w:rPr>
                <w:rFonts w:ascii="Times New Roman" w:hAnsi="Times New Roman" w:cs="Times New Roman"/>
                <w:sz w:val="24"/>
                <w:szCs w:val="24"/>
              </w:rPr>
              <w:t>ych do skoczkowców, sprzężniowców</w:t>
            </w:r>
            <w:r w:rsidR="00CD55C0" w:rsidRPr="00133DFE">
              <w:rPr>
                <w:rFonts w:ascii="Times New Roman" w:hAnsi="Times New Roman" w:cs="Times New Roman"/>
                <w:sz w:val="24"/>
                <w:szCs w:val="24"/>
              </w:rPr>
              <w:t>, podstawczaków i workowców</w:t>
            </w:r>
          </w:p>
        </w:tc>
        <w:tc>
          <w:tcPr>
            <w:tcW w:w="2357" w:type="dxa"/>
          </w:tcPr>
          <w:p w:rsidR="00B20FF7" w:rsidRPr="00133DFE" w:rsidRDefault="00467709" w:rsidP="000138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0FF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charakterystyczn</w:t>
            </w:r>
            <w:r w:rsidR="00AC0239" w:rsidRPr="00133DFE">
              <w:rPr>
                <w:rFonts w:ascii="Times New Roman" w:hAnsi="Times New Roman" w:cs="Times New Roman"/>
                <w:sz w:val="24"/>
                <w:szCs w:val="24"/>
              </w:rPr>
              <w:t>e cechy skoczkowców sprzężniowców</w:t>
            </w:r>
            <w:r w:rsidR="00B20FF7" w:rsidRPr="00133DFE">
              <w:rPr>
                <w:rFonts w:ascii="Times New Roman" w:hAnsi="Times New Roman" w:cs="Times New Roman"/>
                <w:sz w:val="24"/>
                <w:szCs w:val="24"/>
              </w:rPr>
              <w:t>, podstawczaków i workowców</w:t>
            </w:r>
          </w:p>
          <w:p w:rsidR="00FD2807" w:rsidRPr="00133DFE" w:rsidRDefault="00467709" w:rsidP="000138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386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</w:t>
            </w:r>
            <w:r w:rsidR="00FD2807" w:rsidRPr="00133DFE">
              <w:rPr>
                <w:rFonts w:ascii="Times New Roman" w:hAnsi="Times New Roman" w:cs="Times New Roman"/>
                <w:sz w:val="24"/>
                <w:szCs w:val="24"/>
              </w:rPr>
              <w:t>proces gametangiogamii, somatogamii</w:t>
            </w:r>
            <w:r w:rsidR="00CD55C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E14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1B2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potrafi wskazać haplofazę, diplofazę i dikariofazę</w:t>
            </w:r>
            <w:r w:rsidR="00A64AF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B2A" w:rsidRPr="00133DFE">
              <w:rPr>
                <w:rFonts w:ascii="Times New Roman" w:hAnsi="Times New Roman" w:cs="Times New Roman"/>
                <w:sz w:val="24"/>
                <w:szCs w:val="24"/>
              </w:rPr>
              <w:t>w cyklu rozwojowym grzybów</w:t>
            </w:r>
          </w:p>
          <w:p w:rsidR="00DB1B2A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1B2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omawia cykle rozwojowe grzybów</w:t>
            </w:r>
          </w:p>
        </w:tc>
        <w:tc>
          <w:tcPr>
            <w:tcW w:w="2365" w:type="dxa"/>
          </w:tcPr>
          <w:p w:rsidR="003A6E14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1B2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graficznie </w:t>
            </w:r>
            <w:r w:rsidR="00CD55C0" w:rsidRPr="00133DFE">
              <w:rPr>
                <w:rFonts w:ascii="Times New Roman" w:hAnsi="Times New Roman" w:cs="Times New Roman"/>
                <w:sz w:val="24"/>
                <w:szCs w:val="24"/>
              </w:rPr>
              <w:t>cykle rozwojowe grzybów</w:t>
            </w:r>
          </w:p>
          <w:p w:rsidR="00DB1B2A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1B2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charakteryzuję haplofazę, diplofazę i dikariofazę w cyklu rozwojowym grzybów</w:t>
            </w:r>
          </w:p>
          <w:p w:rsidR="00B20FF7" w:rsidRPr="00133DFE" w:rsidRDefault="00B20FF7" w:rsidP="00DB1B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A6E14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097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podobieństwa i różnice </w:t>
            </w:r>
            <w:r w:rsidR="00177D5B" w:rsidRPr="00133DFE">
              <w:rPr>
                <w:rFonts w:ascii="Times New Roman" w:hAnsi="Times New Roman" w:cs="Times New Roman"/>
                <w:sz w:val="24"/>
                <w:szCs w:val="24"/>
              </w:rPr>
              <w:t>procesów płciowych swoistych dla grzybów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49070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11.3. Porosty – budowa i znaczenie</w:t>
            </w:r>
          </w:p>
        </w:tc>
        <w:tc>
          <w:tcPr>
            <w:tcW w:w="2392" w:type="dxa"/>
          </w:tcPr>
          <w:p w:rsidR="002704F4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231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definiuj</w:t>
            </w:r>
            <w:r w:rsidR="002704F4" w:rsidRPr="00133DFE">
              <w:rPr>
                <w:rFonts w:ascii="Times New Roman" w:hAnsi="Times New Roman" w:cs="Times New Roman"/>
                <w:sz w:val="24"/>
                <w:szCs w:val="24"/>
              </w:rPr>
              <w:t>e pojęcia: symbioza, mutualizm</w:t>
            </w:r>
          </w:p>
          <w:p w:rsidR="00623E99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231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klasyfikuje porosty ze względu na rodzaj plechy</w:t>
            </w:r>
          </w:p>
          <w:p w:rsidR="002E231B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23E9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wyjaśnia pojęcia: skala porostowa, pustynia porostowa, bioindykator</w:t>
            </w:r>
          </w:p>
        </w:tc>
        <w:tc>
          <w:tcPr>
            <w:tcW w:w="2392" w:type="dxa"/>
          </w:tcPr>
          <w:p w:rsidR="002704F4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704F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budowę morfologiczną i anatomiczną porostów</w:t>
            </w:r>
          </w:p>
          <w:p w:rsidR="003A6E14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231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oznacza według klucza wybrane gatunki porostów</w:t>
            </w:r>
          </w:p>
          <w:p w:rsidR="002E231B" w:rsidRPr="00133DFE" w:rsidRDefault="00467709" w:rsidP="002E2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231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rodzaje plechy porostów</w:t>
            </w:r>
          </w:p>
          <w:p w:rsidR="002E231B" w:rsidRPr="00133DFE" w:rsidRDefault="00467709" w:rsidP="00623E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D280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sposoby rozmnażania się porostów</w:t>
            </w:r>
          </w:p>
        </w:tc>
        <w:tc>
          <w:tcPr>
            <w:tcW w:w="2357" w:type="dxa"/>
          </w:tcPr>
          <w:p w:rsidR="003A6E14" w:rsidRPr="00133DFE" w:rsidRDefault="00467709" w:rsidP="002E2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231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klasyfikuje porosty ze względu na przynależność systematyczną rodzajów grzybów i glonów wchodzących w symbiozę</w:t>
            </w:r>
          </w:p>
          <w:p w:rsidR="00FD2807" w:rsidRPr="00133DFE" w:rsidRDefault="00467709" w:rsidP="002E2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D280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znaczenie porostów w ekosystemach i gospodarce człowieka</w:t>
            </w:r>
          </w:p>
        </w:tc>
        <w:tc>
          <w:tcPr>
            <w:tcW w:w="2365" w:type="dxa"/>
          </w:tcPr>
          <w:p w:rsidR="00FD2807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D280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wyjaśnia zjawisko helotyzmu u porostów</w:t>
            </w:r>
          </w:p>
          <w:p w:rsidR="00623E99" w:rsidRPr="00133DFE" w:rsidRDefault="00467709" w:rsidP="00623E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097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ocenia biocenotyczne znaczenie porostów jako organizmów pionierskich</w:t>
            </w:r>
          </w:p>
        </w:tc>
        <w:tc>
          <w:tcPr>
            <w:tcW w:w="2357" w:type="dxa"/>
          </w:tcPr>
          <w:p w:rsidR="00CC0973" w:rsidRPr="00133DFE" w:rsidRDefault="00467709" w:rsidP="00CC09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097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organizuje i przeprowadza badania zanieczyszczeń powietrza z użyciem skali porostowej</w:t>
            </w:r>
          </w:p>
          <w:p w:rsidR="003A6E14" w:rsidRPr="00133DFE" w:rsidRDefault="003A6E14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49070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11.4.</w:t>
            </w:r>
            <w:r w:rsidR="00A64AF3"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Znaczenie grzybów w przyrodzie i gospodarce człowieka </w:t>
            </w:r>
          </w:p>
        </w:tc>
        <w:tc>
          <w:tcPr>
            <w:tcW w:w="2392" w:type="dxa"/>
          </w:tcPr>
          <w:p w:rsidR="003A6E14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F142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definiuje poję</w:t>
            </w:r>
            <w:r w:rsidR="003A6E14" w:rsidRPr="00133DFE">
              <w:rPr>
                <w:rFonts w:ascii="Times New Roman" w:hAnsi="Times New Roman" w:cs="Times New Roman"/>
                <w:sz w:val="24"/>
                <w:szCs w:val="24"/>
              </w:rPr>
              <w:t>cie mikoryz</w:t>
            </w:r>
            <w:r w:rsidR="00290500" w:rsidRPr="00133DF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013860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386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31B" w:rsidRPr="00133DFE">
              <w:rPr>
                <w:rFonts w:ascii="Times New Roman" w:hAnsi="Times New Roman" w:cs="Times New Roman"/>
                <w:sz w:val="24"/>
                <w:szCs w:val="24"/>
              </w:rPr>
              <w:t>podaje przykłady wykorzystania grzybów</w:t>
            </w:r>
          </w:p>
          <w:p w:rsidR="00CD55C0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55C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pospolite gatunki grzybów jadalnych i trujących</w:t>
            </w:r>
          </w:p>
          <w:p w:rsidR="008D0440" w:rsidRPr="00133DFE" w:rsidRDefault="00467709" w:rsidP="000C39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70D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rozróżnia z</w:t>
            </w:r>
            <w:r w:rsidR="00A666F2" w:rsidRPr="00133DF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70D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pomocą atlasu podstawowe gatunki grzybów</w:t>
            </w:r>
            <w:r w:rsidR="000C391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jadalnych i trujących</w:t>
            </w:r>
          </w:p>
        </w:tc>
        <w:tc>
          <w:tcPr>
            <w:tcW w:w="2392" w:type="dxa"/>
          </w:tcPr>
          <w:p w:rsidR="003A6E14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D280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omawia rodzaje mikoryzy</w:t>
            </w:r>
          </w:p>
          <w:p w:rsidR="00EA70D4" w:rsidRPr="00133DFE" w:rsidRDefault="00467709" w:rsidP="00EA70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70D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oznacza według klucza pospolite gatunki grzybów kapeluszowych</w:t>
            </w:r>
          </w:p>
          <w:p w:rsidR="00EA70D4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391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pozytywne i negatywne znaczenie grzybów w przyrodzie i gospodarce człowieka</w:t>
            </w:r>
          </w:p>
          <w:p w:rsidR="008D0440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D044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definicję saprotrofów i destruentów</w:t>
            </w:r>
          </w:p>
        </w:tc>
        <w:tc>
          <w:tcPr>
            <w:tcW w:w="2357" w:type="dxa"/>
          </w:tcPr>
          <w:p w:rsidR="000C3914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391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omawia ekologiczne znaczenie mikoryzy</w:t>
            </w:r>
          </w:p>
          <w:p w:rsidR="003A6E14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70D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znaczenie grzybów pasożytniczych</w:t>
            </w:r>
          </w:p>
          <w:p w:rsidR="000C3914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391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grzybice i profilaktykę chorób grzybiczych</w:t>
            </w:r>
          </w:p>
          <w:p w:rsidR="000C3914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391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rolę grzybów w procesie krążenia materii i pierwiastków w ekosystemach</w:t>
            </w:r>
          </w:p>
          <w:p w:rsidR="008D0440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D044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określa rolę grzybów wchodzących w skład edafonu</w:t>
            </w:r>
          </w:p>
        </w:tc>
        <w:tc>
          <w:tcPr>
            <w:tcW w:w="2365" w:type="dxa"/>
          </w:tcPr>
          <w:p w:rsidR="000C3914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391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sposoby wykorzystania grzybów w medycynie</w:t>
            </w:r>
          </w:p>
          <w:p w:rsidR="000C3914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70D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wyjaśnia rolę grzybów w produkcji antybiotyków</w:t>
            </w:r>
          </w:p>
          <w:p w:rsidR="000C3914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391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</w:t>
            </w:r>
            <w:r w:rsidR="00B20FF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prawidłowe reakcje </w:t>
            </w:r>
            <w:r w:rsidR="000C3914" w:rsidRPr="00133DFE">
              <w:rPr>
                <w:rFonts w:ascii="Times New Roman" w:hAnsi="Times New Roman" w:cs="Times New Roman"/>
                <w:sz w:val="24"/>
                <w:szCs w:val="24"/>
              </w:rPr>
              <w:t>w przypadku zatrucia grzybami</w:t>
            </w:r>
          </w:p>
          <w:p w:rsidR="00350E32" w:rsidRPr="00133DFE" w:rsidRDefault="00467709" w:rsidP="00B01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50E3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uzasadnia słuszność wyodrębnienia królestwa grzybó</w:t>
            </w:r>
            <w:r w:rsidR="00B01229" w:rsidRPr="00133DF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  <w:p w:rsidR="00B01229" w:rsidRPr="00133DFE" w:rsidRDefault="00467709" w:rsidP="00B01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122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zasady profilaktyki chorób </w:t>
            </w:r>
            <w:r w:rsidR="00EC100C" w:rsidRPr="00133DFE">
              <w:rPr>
                <w:rFonts w:ascii="Times New Roman" w:hAnsi="Times New Roman" w:cs="Times New Roman"/>
                <w:sz w:val="24"/>
                <w:szCs w:val="24"/>
              </w:rPr>
              <w:t>wywoływanych</w:t>
            </w:r>
            <w:r w:rsidR="00B0122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przez grzyby</w:t>
            </w:r>
          </w:p>
        </w:tc>
        <w:tc>
          <w:tcPr>
            <w:tcW w:w="2357" w:type="dxa"/>
          </w:tcPr>
          <w:p w:rsidR="001E27C5" w:rsidRPr="00133DFE" w:rsidRDefault="00227E1C" w:rsidP="001E27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E27C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opisuje aflatoksyny </w:t>
            </w:r>
            <w:r w:rsidR="00DE2AE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produkowane przez kropidlaki </w:t>
            </w:r>
            <w:r w:rsidR="001E27C5" w:rsidRPr="00133DFE">
              <w:rPr>
                <w:rFonts w:ascii="Times New Roman" w:hAnsi="Times New Roman" w:cs="Times New Roman"/>
                <w:sz w:val="24"/>
                <w:szCs w:val="24"/>
              </w:rPr>
              <w:t>jako związki kancerogenne</w:t>
            </w:r>
          </w:p>
          <w:p w:rsidR="003A6E14" w:rsidRPr="00133DFE" w:rsidRDefault="003A6E14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0E" w:rsidRPr="00133DFE" w:rsidTr="00016084">
        <w:tc>
          <w:tcPr>
            <w:tcW w:w="14220" w:type="dxa"/>
            <w:gridSpan w:val="6"/>
          </w:tcPr>
          <w:p w:rsidR="0049070E" w:rsidRPr="00133DFE" w:rsidRDefault="0049070E" w:rsidP="0049070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12. Tkanki zwierzęce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49070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12.1. Charakterystyka tkanki nabłonkowej </w:t>
            </w:r>
          </w:p>
        </w:tc>
        <w:tc>
          <w:tcPr>
            <w:tcW w:w="2392" w:type="dxa"/>
          </w:tcPr>
          <w:p w:rsidR="008D0440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164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rodzaje tkanki nabłonkowej</w:t>
            </w:r>
          </w:p>
          <w:p w:rsidR="00F31645" w:rsidRPr="00133DFE" w:rsidRDefault="00467709" w:rsidP="00A17C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164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C6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="00F31645" w:rsidRPr="00133DFE">
              <w:rPr>
                <w:rFonts w:ascii="Times New Roman" w:hAnsi="Times New Roman" w:cs="Times New Roman"/>
                <w:sz w:val="24"/>
                <w:szCs w:val="24"/>
              </w:rPr>
              <w:t>funkcje tkanki nabłonkowej</w:t>
            </w:r>
          </w:p>
        </w:tc>
        <w:tc>
          <w:tcPr>
            <w:tcW w:w="2392" w:type="dxa"/>
          </w:tcPr>
          <w:p w:rsidR="008D0440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164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rodzaje tkanki nabłonkowej</w:t>
            </w:r>
          </w:p>
          <w:p w:rsidR="00A17C61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7C6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</w:t>
            </w:r>
            <w:r w:rsidR="001E27C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główne</w:t>
            </w:r>
            <w:r w:rsidR="00A17C6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funkcje nabłonków</w:t>
            </w:r>
          </w:p>
        </w:tc>
        <w:tc>
          <w:tcPr>
            <w:tcW w:w="2357" w:type="dxa"/>
          </w:tcPr>
          <w:p w:rsidR="008D0440" w:rsidRPr="00133DFE" w:rsidRDefault="00467709" w:rsidP="00F316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164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lokalizuje występowanie poszczególnych typów tkanki nabłonkowej </w:t>
            </w:r>
          </w:p>
          <w:p w:rsidR="00A17C61" w:rsidRPr="00133DFE" w:rsidRDefault="00467709" w:rsidP="00F316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E27C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typy wydzielania substancji przez nabłonek</w:t>
            </w:r>
          </w:p>
        </w:tc>
        <w:tc>
          <w:tcPr>
            <w:tcW w:w="2365" w:type="dxa"/>
          </w:tcPr>
          <w:p w:rsidR="001E27C5" w:rsidRPr="00133DFE" w:rsidRDefault="00467709" w:rsidP="001E27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E27C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typy wydzielania substancji przez nabłonek</w:t>
            </w:r>
          </w:p>
          <w:p w:rsidR="008D0440" w:rsidRPr="00133DFE" w:rsidRDefault="00467709" w:rsidP="001E27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E27C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dzieli nabłonki ze względu na pełnione przez nie funkcje</w:t>
            </w:r>
          </w:p>
        </w:tc>
        <w:tc>
          <w:tcPr>
            <w:tcW w:w="2357" w:type="dxa"/>
          </w:tcPr>
          <w:p w:rsidR="008D0440" w:rsidRPr="00133DFE" w:rsidRDefault="00467709" w:rsidP="00A6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E27C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przystosowania w budowie komórek do </w:t>
            </w:r>
            <w:r w:rsidR="00A666F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funkcji </w:t>
            </w:r>
            <w:r w:rsidR="001E27C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pełnionych przez tkankę 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49070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12.2. Charakterystyka tkanki łącznej </w:t>
            </w:r>
          </w:p>
        </w:tc>
        <w:tc>
          <w:tcPr>
            <w:tcW w:w="2392" w:type="dxa"/>
          </w:tcPr>
          <w:p w:rsidR="008D0440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164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rodzaje tkanki łącznej</w:t>
            </w:r>
          </w:p>
          <w:p w:rsidR="00F31645" w:rsidRPr="00133DFE" w:rsidRDefault="00F31645" w:rsidP="00DD64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709"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7C6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</w:t>
            </w:r>
            <w:r w:rsidR="00DD644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cechy </w:t>
            </w:r>
            <w:r w:rsidR="00A17C6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charakterystyczne </w:t>
            </w:r>
            <w:r w:rsidR="00DD644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dla </w:t>
            </w:r>
            <w:r w:rsidR="00A17C61" w:rsidRPr="00133DFE">
              <w:rPr>
                <w:rFonts w:ascii="Times New Roman" w:hAnsi="Times New Roman" w:cs="Times New Roman"/>
                <w:sz w:val="24"/>
                <w:szCs w:val="24"/>
              </w:rPr>
              <w:t>wszystkich tkanek łącznych</w:t>
            </w:r>
          </w:p>
          <w:p w:rsidR="00DD6442" w:rsidRPr="00133DFE" w:rsidRDefault="00467709" w:rsidP="00DD64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644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E1C" w:rsidRPr="00133DFE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DD644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funkcje krwi</w:t>
            </w:r>
          </w:p>
          <w:p w:rsidR="00DD6442" w:rsidRPr="00133DFE" w:rsidRDefault="00467709" w:rsidP="00DD64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644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rodzaje tkanki łącznej oporowej</w:t>
            </w:r>
          </w:p>
          <w:p w:rsidR="00DD6442" w:rsidRPr="00133DFE" w:rsidRDefault="00467709" w:rsidP="00DD64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644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lokalizuje chrząstkę i kość w organizmie</w:t>
            </w:r>
          </w:p>
          <w:p w:rsidR="00DD6442" w:rsidRPr="00133DFE" w:rsidRDefault="00467709" w:rsidP="00DD64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644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elementy morfotyczne krwi</w:t>
            </w:r>
          </w:p>
        </w:tc>
        <w:tc>
          <w:tcPr>
            <w:tcW w:w="2392" w:type="dxa"/>
          </w:tcPr>
          <w:p w:rsidR="00A17C61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7C6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opisuje rodzaje włókien białkowych występujących w istocie międzykomórkowej tkanek łącznych</w:t>
            </w:r>
          </w:p>
          <w:p w:rsidR="00DD6442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644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rodzaje tkanki łącznej właściwej</w:t>
            </w:r>
          </w:p>
          <w:p w:rsidR="00DD6442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644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elementy morfotyczne krwi</w:t>
            </w:r>
          </w:p>
          <w:p w:rsidR="007F6507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F650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6F2" w:rsidRPr="00133DFE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7F650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budowę i rolę limfy</w:t>
            </w:r>
          </w:p>
          <w:p w:rsidR="00DF4029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F402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</w:t>
            </w:r>
            <w:r w:rsidR="00DB0A3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cechy </w:t>
            </w:r>
            <w:r w:rsidR="001E27C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charakterystyczne </w:t>
            </w:r>
            <w:r w:rsidR="00DB0A37" w:rsidRPr="00133DFE">
              <w:rPr>
                <w:rFonts w:ascii="Times New Roman" w:hAnsi="Times New Roman" w:cs="Times New Roman"/>
                <w:sz w:val="24"/>
                <w:szCs w:val="24"/>
              </w:rPr>
              <w:t>chrząstki</w:t>
            </w:r>
            <w:r w:rsidR="001E27C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A64AF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029" w:rsidRPr="00133DFE">
              <w:rPr>
                <w:rFonts w:ascii="Times New Roman" w:hAnsi="Times New Roman" w:cs="Times New Roman"/>
                <w:sz w:val="24"/>
                <w:szCs w:val="24"/>
              </w:rPr>
              <w:t>koś</w:t>
            </w:r>
            <w:r w:rsidR="00DB0A37" w:rsidRPr="00133DFE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</w:p>
          <w:p w:rsidR="00DB0A37" w:rsidRPr="00133DFE" w:rsidRDefault="00467709" w:rsidP="00A66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3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rodzaje chrząstki i kości</w:t>
            </w:r>
          </w:p>
        </w:tc>
        <w:tc>
          <w:tcPr>
            <w:tcW w:w="2357" w:type="dxa"/>
          </w:tcPr>
          <w:p w:rsidR="008D0440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164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lokalizuje występowanie poszczególnych typów tkanki</w:t>
            </w:r>
            <w:r w:rsidR="00A17C6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łącznej </w:t>
            </w:r>
            <w:r w:rsidR="00DD6442" w:rsidRPr="00133DFE">
              <w:rPr>
                <w:rFonts w:ascii="Times New Roman" w:hAnsi="Times New Roman" w:cs="Times New Roman"/>
                <w:sz w:val="24"/>
                <w:szCs w:val="24"/>
              </w:rPr>
              <w:t>właściwej</w:t>
            </w:r>
          </w:p>
          <w:p w:rsidR="00BC3806" w:rsidRPr="00133DFE" w:rsidRDefault="00467709" w:rsidP="00BC3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057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dzieli leukocyty ze względu na budowę komórki i pełnione funkcje</w:t>
            </w:r>
          </w:p>
          <w:p w:rsidR="00BC3806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380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wyjaśnia rol</w:t>
            </w:r>
            <w:r w:rsidR="00A666F2" w:rsidRPr="00133DFE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BC380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kanału Haversa</w:t>
            </w:r>
          </w:p>
          <w:p w:rsidR="00DF4029" w:rsidRPr="00133DFE" w:rsidRDefault="00467709" w:rsidP="00DF40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F402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budowę i funkcje osocza</w:t>
            </w:r>
          </w:p>
          <w:p w:rsidR="00DB0A37" w:rsidRPr="00133DFE" w:rsidRDefault="00467709" w:rsidP="00DF40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F402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wyjaśnia rolę: osteoblastów, osteoklastów, chondroblastów i </w:t>
            </w:r>
            <w:r w:rsidR="00DB0A37" w:rsidRPr="00133DFE">
              <w:rPr>
                <w:rFonts w:ascii="Times New Roman" w:hAnsi="Times New Roman" w:cs="Times New Roman"/>
                <w:sz w:val="24"/>
                <w:szCs w:val="24"/>
              </w:rPr>
              <w:t>chondroblastów</w:t>
            </w:r>
          </w:p>
        </w:tc>
        <w:tc>
          <w:tcPr>
            <w:tcW w:w="2365" w:type="dxa"/>
          </w:tcPr>
          <w:p w:rsidR="00DB0A37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380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DB0A37" w:rsidRPr="00133DFE">
              <w:rPr>
                <w:rFonts w:ascii="Times New Roman" w:hAnsi="Times New Roman" w:cs="Times New Roman"/>
                <w:sz w:val="24"/>
                <w:szCs w:val="24"/>
              </w:rPr>
              <w:t>orównuje chondriony i osteony</w:t>
            </w:r>
          </w:p>
          <w:p w:rsidR="00B01229" w:rsidRPr="00133DFE" w:rsidRDefault="00467709" w:rsidP="00B01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3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229" w:rsidRPr="00133DFE">
              <w:rPr>
                <w:rFonts w:ascii="Times New Roman" w:hAnsi="Times New Roman" w:cs="Times New Roman"/>
                <w:sz w:val="24"/>
                <w:szCs w:val="24"/>
              </w:rPr>
              <w:t>charakteryzuje</w:t>
            </w:r>
            <w:r w:rsidR="00BC380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74D" w:rsidRPr="00133DFE">
              <w:rPr>
                <w:rFonts w:ascii="Times New Roman" w:hAnsi="Times New Roman" w:cs="Times New Roman"/>
                <w:sz w:val="24"/>
                <w:szCs w:val="24"/>
              </w:rPr>
              <w:t>rolę</w:t>
            </w:r>
            <w:r w:rsidR="00DB0A3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limfocytów T i B </w:t>
            </w:r>
          </w:p>
          <w:p w:rsidR="00DB0A37" w:rsidRPr="00133DFE" w:rsidRDefault="00467709" w:rsidP="00B01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E27C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chondrocyty i osteocyty</w:t>
            </w:r>
          </w:p>
        </w:tc>
        <w:tc>
          <w:tcPr>
            <w:tcW w:w="2357" w:type="dxa"/>
          </w:tcPr>
          <w:p w:rsidR="001E27C5" w:rsidRPr="00133DFE" w:rsidRDefault="00467709" w:rsidP="001E27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E27C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skrajne przystosowania w budowie komórek różnych typów tkanek do pełnionych funkcji</w:t>
            </w:r>
          </w:p>
          <w:p w:rsidR="008D0440" w:rsidRPr="00133DFE" w:rsidRDefault="008D0440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49070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12.3. Charakterystyka tkanki mięśniowej </w:t>
            </w:r>
          </w:p>
        </w:tc>
        <w:tc>
          <w:tcPr>
            <w:tcW w:w="2392" w:type="dxa"/>
          </w:tcPr>
          <w:p w:rsidR="008D0440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164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rodzaje tkanki mięśniowej</w:t>
            </w:r>
          </w:p>
          <w:p w:rsidR="00F31645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164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funkcje tkanki</w:t>
            </w:r>
            <w:r w:rsidR="003049F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mięśniowej</w:t>
            </w:r>
          </w:p>
        </w:tc>
        <w:tc>
          <w:tcPr>
            <w:tcW w:w="2392" w:type="dxa"/>
          </w:tcPr>
          <w:p w:rsidR="00EC100C" w:rsidRPr="00133DFE" w:rsidRDefault="00467709" w:rsidP="00EC10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100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budowę morfologiczną różnych typów tkanki mięśniowej</w:t>
            </w:r>
          </w:p>
          <w:p w:rsidR="00980574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164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rodzaje tkanki mięśniowej</w:t>
            </w:r>
          </w:p>
          <w:p w:rsidR="008D0440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057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lokalizuje występowanie poszczególnych typów tkanki mięśniowej</w:t>
            </w:r>
          </w:p>
        </w:tc>
        <w:tc>
          <w:tcPr>
            <w:tcW w:w="2357" w:type="dxa"/>
          </w:tcPr>
          <w:p w:rsidR="00EC100C" w:rsidRPr="00133DFE" w:rsidRDefault="00467709" w:rsidP="00EC10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B5E0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różne typy</w:t>
            </w:r>
            <w:r w:rsidR="001C582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tkanki mięśniowej</w:t>
            </w:r>
          </w:p>
          <w:p w:rsidR="001C5828" w:rsidRPr="00133DFE" w:rsidRDefault="00467709" w:rsidP="00EC10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100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opisuje organizację elementów kurczliwych we włóknach mięśniowych wszystkich typów</w:t>
            </w:r>
          </w:p>
        </w:tc>
        <w:tc>
          <w:tcPr>
            <w:tcW w:w="2365" w:type="dxa"/>
          </w:tcPr>
          <w:p w:rsidR="00B01229" w:rsidRPr="00133DFE" w:rsidRDefault="00467709" w:rsidP="00B01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122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tworzy tabelę porównawczą wszystkich typów tkanki mięśniowej</w:t>
            </w:r>
          </w:p>
          <w:p w:rsidR="00DB0A37" w:rsidRPr="00133DFE" w:rsidRDefault="00DB0A37" w:rsidP="00B012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8D0440" w:rsidRPr="00133DFE" w:rsidRDefault="00467709" w:rsidP="005044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0447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przystosowania poszczególnych typów tkanki mięśniowej do pełnionych funkcji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49070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12.4. Charakterystyka tkanki nerwowej </w:t>
            </w:r>
          </w:p>
        </w:tc>
        <w:tc>
          <w:tcPr>
            <w:tcW w:w="2392" w:type="dxa"/>
          </w:tcPr>
          <w:p w:rsidR="008D0440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164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funkcje tkanki</w:t>
            </w:r>
            <w:r w:rsidR="0098057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nerwowej i glejowej</w:t>
            </w:r>
          </w:p>
          <w:p w:rsidR="007F6507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057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elementy budowy komórki nerwowej</w:t>
            </w:r>
          </w:p>
          <w:p w:rsidR="00980574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F650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definicje synaps</w:t>
            </w:r>
          </w:p>
        </w:tc>
        <w:tc>
          <w:tcPr>
            <w:tcW w:w="2392" w:type="dxa"/>
          </w:tcPr>
          <w:p w:rsidR="00980574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057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przystosowania w budowie komórki nerwowej do pełnionej przez nią funkcji</w:t>
            </w:r>
          </w:p>
          <w:p w:rsidR="007F6507" w:rsidRPr="00133DFE" w:rsidRDefault="00467709" w:rsidP="007F65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49F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opisuje </w:t>
            </w:r>
            <w:r w:rsidR="007F6507" w:rsidRPr="00133DFE">
              <w:rPr>
                <w:rFonts w:ascii="Times New Roman" w:hAnsi="Times New Roman" w:cs="Times New Roman"/>
                <w:sz w:val="24"/>
                <w:szCs w:val="24"/>
              </w:rPr>
              <w:t>budowę synapsy</w:t>
            </w:r>
          </w:p>
          <w:p w:rsidR="008D0440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49F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wyjaśnia rolę komórek glejowych</w:t>
            </w:r>
          </w:p>
        </w:tc>
        <w:tc>
          <w:tcPr>
            <w:tcW w:w="2357" w:type="dxa"/>
          </w:tcPr>
          <w:p w:rsidR="007F6507" w:rsidRPr="00133DFE" w:rsidRDefault="00467709" w:rsidP="007F65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F650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opisuje rodzaje synaps</w:t>
            </w:r>
          </w:p>
          <w:p w:rsidR="001C5828" w:rsidRPr="00133DFE" w:rsidRDefault="00467709" w:rsidP="001C5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F650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dzieli neurony ze względu na rodzaje osłonek wokół aksonów</w:t>
            </w:r>
          </w:p>
          <w:p w:rsidR="001C5828" w:rsidRPr="00133DFE" w:rsidRDefault="00467709" w:rsidP="001C5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582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charakteryzuję rolę przewężeń Ranviera w przewodzeniu impulsów nerwowych</w:t>
            </w:r>
          </w:p>
          <w:p w:rsidR="007F6507" w:rsidRPr="00133DFE" w:rsidRDefault="007F6507" w:rsidP="007F65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8D0440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49F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typy morfologiczne neuronów</w:t>
            </w:r>
          </w:p>
          <w:p w:rsidR="001C5828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582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opisuje przystosowania komórek glejowych do pełnionych przez nie funkcji</w:t>
            </w:r>
          </w:p>
          <w:p w:rsidR="00EC100C" w:rsidRPr="00133DFE" w:rsidRDefault="00467709" w:rsidP="000C16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100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6FC" w:rsidRPr="00133DFE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EC100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rol</w:t>
            </w:r>
            <w:r w:rsidR="000C16FC" w:rsidRPr="00133DFE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EC100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neuromediatorów w przewodzeniu impulsów nerwowych</w:t>
            </w:r>
          </w:p>
        </w:tc>
        <w:tc>
          <w:tcPr>
            <w:tcW w:w="2357" w:type="dxa"/>
          </w:tcPr>
          <w:p w:rsidR="00EC100C" w:rsidRPr="00133DFE" w:rsidRDefault="00467709" w:rsidP="00EC10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100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skrajne przystosowania komórki nerwowej do pełnionych funkcji</w:t>
            </w:r>
          </w:p>
          <w:p w:rsidR="008D0440" w:rsidRPr="00133DFE" w:rsidRDefault="008D0440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0E" w:rsidRPr="00133DFE" w:rsidTr="00016084">
        <w:tc>
          <w:tcPr>
            <w:tcW w:w="14220" w:type="dxa"/>
            <w:gridSpan w:val="6"/>
          </w:tcPr>
          <w:p w:rsidR="0049070E" w:rsidRPr="00133DFE" w:rsidRDefault="0049070E" w:rsidP="0049070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Zwierzęta – ogólna charakterystyka 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13.1.</w:t>
            </w:r>
            <w:r w:rsidR="00A64AF3"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Sposoby rozmnażania się i etapy rozwoju zarodkowego zwierząt</w:t>
            </w:r>
          </w:p>
        </w:tc>
        <w:tc>
          <w:tcPr>
            <w:tcW w:w="2392" w:type="dxa"/>
          </w:tcPr>
          <w:p w:rsidR="00EF1C8E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100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39E" w:rsidRPr="00133DFE"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="00EC100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sposoby rozmnażania się organizmów żywych</w:t>
            </w:r>
          </w:p>
          <w:p w:rsidR="00504475" w:rsidRPr="00133DFE" w:rsidRDefault="00467709" w:rsidP="005C0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0447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budowę i rodzaje gamet</w:t>
            </w:r>
            <w:r w:rsidR="005C039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="0050447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określa miejsce ich powstawania</w:t>
            </w:r>
          </w:p>
        </w:tc>
        <w:tc>
          <w:tcPr>
            <w:tcW w:w="2392" w:type="dxa"/>
          </w:tcPr>
          <w:p w:rsidR="00EC100C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0447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opisuje rodzaje zapłodnienia w świecie zwierząt</w:t>
            </w:r>
          </w:p>
          <w:p w:rsidR="00504475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0447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rozdzielnopłciowość i obojnactwo</w:t>
            </w:r>
          </w:p>
          <w:p w:rsidR="00504475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0447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etapy rozwoju zarodkowego</w:t>
            </w:r>
          </w:p>
          <w:p w:rsidR="00BB7C2E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7C2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rozwój prosty i złożony</w:t>
            </w:r>
          </w:p>
        </w:tc>
        <w:tc>
          <w:tcPr>
            <w:tcW w:w="2357" w:type="dxa"/>
          </w:tcPr>
          <w:p w:rsidR="00EC100C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0447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etapy rozwoju zarodkowego</w:t>
            </w:r>
          </w:p>
          <w:p w:rsidR="00504475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0447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zwierzęta pierwouste i wtórouste</w:t>
            </w:r>
          </w:p>
          <w:p w:rsidR="00BB7C2E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7C2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jajorodność, jajożyworodność i żyworodność</w:t>
            </w:r>
          </w:p>
        </w:tc>
        <w:tc>
          <w:tcPr>
            <w:tcW w:w="2365" w:type="dxa"/>
          </w:tcPr>
          <w:p w:rsidR="00EC100C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0447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typy jaj ze względu na ilość żółtka w komórce</w:t>
            </w:r>
          </w:p>
          <w:p w:rsidR="00504475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0447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proces różnicowania się różnych struktur </w:t>
            </w:r>
            <w:r w:rsidR="00BB7C2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organizmu </w:t>
            </w:r>
            <w:r w:rsidR="0050447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z poszczególnych listków zarodkowych w </w:t>
            </w:r>
            <w:r w:rsidR="00BB7C2E" w:rsidRPr="00133DFE">
              <w:rPr>
                <w:rFonts w:ascii="Times New Roman" w:hAnsi="Times New Roman" w:cs="Times New Roman"/>
                <w:sz w:val="24"/>
                <w:szCs w:val="24"/>
              </w:rPr>
              <w:t>organogenezie</w:t>
            </w:r>
          </w:p>
        </w:tc>
        <w:tc>
          <w:tcPr>
            <w:tcW w:w="2357" w:type="dxa"/>
          </w:tcPr>
          <w:p w:rsidR="00EC100C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7C2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określa znaczenie pedogenezy i neotenii w rozwoju wybranych gatunków zwierząt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49070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13.2. Główne linie rozwojowe zwierząt</w:t>
            </w:r>
          </w:p>
        </w:tc>
        <w:tc>
          <w:tcPr>
            <w:tcW w:w="2392" w:type="dxa"/>
          </w:tcPr>
          <w:p w:rsidR="00EC100C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13E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przykłady typów zwierząt zaliczanych do pierwoustych lub wtóroustych</w:t>
            </w:r>
          </w:p>
        </w:tc>
        <w:tc>
          <w:tcPr>
            <w:tcW w:w="2392" w:type="dxa"/>
          </w:tcPr>
          <w:p w:rsidR="00EF1C8E" w:rsidRPr="00133DFE" w:rsidRDefault="00467709" w:rsidP="00850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13E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opisuje rodzaje</w:t>
            </w:r>
            <w:r w:rsidR="003474A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symetrii ciała u zwierząt tkankowych</w:t>
            </w:r>
            <w:r w:rsidR="00850F5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i wymienia</w:t>
            </w:r>
            <w:r w:rsidR="003474A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przykładowe gatunki</w:t>
            </w:r>
          </w:p>
        </w:tc>
        <w:tc>
          <w:tcPr>
            <w:tcW w:w="2357" w:type="dxa"/>
          </w:tcPr>
          <w:p w:rsidR="00EF1C8E" w:rsidRPr="00133DFE" w:rsidRDefault="00467709" w:rsidP="00347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474A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określa ewolucyjne przyczyny kształtowania się symetrii promienistej i dwubocznej</w:t>
            </w:r>
          </w:p>
        </w:tc>
        <w:tc>
          <w:tcPr>
            <w:tcW w:w="2365" w:type="dxa"/>
          </w:tcPr>
          <w:p w:rsidR="003474AF" w:rsidRPr="00133DFE" w:rsidRDefault="00467709" w:rsidP="00347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474A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rozróżnia (na schemacie) grupy mono-, para- i polifiletyczne </w:t>
            </w:r>
          </w:p>
        </w:tc>
        <w:tc>
          <w:tcPr>
            <w:tcW w:w="2357" w:type="dxa"/>
          </w:tcPr>
          <w:p w:rsidR="003474AF" w:rsidRPr="00133DFE" w:rsidRDefault="00467709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474A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grupy mono-, para- i polifiletyczne oraz podaje ich przykłady</w:t>
            </w:r>
          </w:p>
        </w:tc>
      </w:tr>
      <w:tr w:rsidR="0049070E" w:rsidRPr="00133DFE" w:rsidTr="00016084">
        <w:tc>
          <w:tcPr>
            <w:tcW w:w="14220" w:type="dxa"/>
            <w:gridSpan w:val="6"/>
          </w:tcPr>
          <w:p w:rsidR="0049070E" w:rsidRPr="00133DFE" w:rsidRDefault="0049070E" w:rsidP="001A49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Gąbki 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14.1. Budowa</w:t>
            </w:r>
            <w:r w:rsidR="00AC0239"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ciała</w:t>
            </w: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gąbek</w:t>
            </w:r>
          </w:p>
        </w:tc>
        <w:tc>
          <w:tcPr>
            <w:tcW w:w="2392" w:type="dxa"/>
          </w:tcPr>
          <w:p w:rsidR="009911CB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911C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elementy budowy gąbek</w:t>
            </w:r>
          </w:p>
          <w:p w:rsidR="004565C6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565C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definiuje termin regeneracja</w:t>
            </w:r>
          </w:p>
        </w:tc>
        <w:tc>
          <w:tcPr>
            <w:tcW w:w="2392" w:type="dxa"/>
          </w:tcPr>
          <w:p w:rsidR="009911CB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911C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budowę morfologiczną i anatomiczną gąbek</w:t>
            </w:r>
          </w:p>
        </w:tc>
        <w:tc>
          <w:tcPr>
            <w:tcW w:w="2357" w:type="dxa"/>
          </w:tcPr>
          <w:p w:rsidR="009911CB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911C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zasadnicze typy budowy gąbek</w:t>
            </w:r>
          </w:p>
        </w:tc>
        <w:tc>
          <w:tcPr>
            <w:tcW w:w="2365" w:type="dxa"/>
          </w:tcPr>
          <w:p w:rsidR="009911CB" w:rsidRPr="00133DFE" w:rsidRDefault="0040650E" w:rsidP="00A85D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911C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budowę i funkcj</w:t>
            </w:r>
            <w:r w:rsidR="00227E1C" w:rsidRPr="00133D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911C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różnych typów komórek występujących u gąbek</w:t>
            </w:r>
          </w:p>
        </w:tc>
        <w:tc>
          <w:tcPr>
            <w:tcW w:w="2357" w:type="dxa"/>
          </w:tcPr>
          <w:p w:rsidR="009911CB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9745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prawdopodobne ewolucyjne pochodzenie gąbek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14.2. Czynności życiowe gąbek</w:t>
            </w:r>
          </w:p>
        </w:tc>
        <w:tc>
          <w:tcPr>
            <w:tcW w:w="2392" w:type="dxa"/>
          </w:tcPr>
          <w:p w:rsidR="009911CB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40E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czynności życiowe gąbek</w:t>
            </w:r>
          </w:p>
        </w:tc>
        <w:tc>
          <w:tcPr>
            <w:tcW w:w="2392" w:type="dxa"/>
          </w:tcPr>
          <w:p w:rsidR="009911CB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40E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czynności życiowe gąbek</w:t>
            </w:r>
          </w:p>
        </w:tc>
        <w:tc>
          <w:tcPr>
            <w:tcW w:w="2357" w:type="dxa"/>
          </w:tcPr>
          <w:p w:rsidR="009911CB" w:rsidRPr="00133DFE" w:rsidRDefault="0040650E" w:rsidP="00CE2F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911C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F2E" w:rsidRPr="00133DFE">
              <w:rPr>
                <w:rFonts w:ascii="Times New Roman" w:hAnsi="Times New Roman" w:cs="Times New Roman"/>
                <w:sz w:val="24"/>
                <w:szCs w:val="24"/>
              </w:rPr>
              <w:t>opisuje sposoby rozmnażania się gąbek</w:t>
            </w:r>
          </w:p>
        </w:tc>
        <w:tc>
          <w:tcPr>
            <w:tcW w:w="2365" w:type="dxa"/>
          </w:tcPr>
          <w:p w:rsidR="009911CB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E2F2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cykl rozwojowy gąbek i rodzaje larw</w:t>
            </w:r>
          </w:p>
        </w:tc>
        <w:tc>
          <w:tcPr>
            <w:tcW w:w="2357" w:type="dxa"/>
          </w:tcPr>
          <w:p w:rsidR="009911CB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E2F2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cykl życiowy gąbek</w:t>
            </w:r>
            <w:r w:rsidR="00850F5B" w:rsidRPr="00133D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2F2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wykorzystujący postać gemmuli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373AD4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14.3. Przegląd systematyczny</w:t>
            </w:r>
            <w:r w:rsidR="0049070E"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gąbek</w:t>
            </w:r>
          </w:p>
        </w:tc>
        <w:tc>
          <w:tcPr>
            <w:tcW w:w="2392" w:type="dxa"/>
          </w:tcPr>
          <w:p w:rsidR="009911CB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40E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przykłady różnych typów gąbek</w:t>
            </w:r>
          </w:p>
        </w:tc>
        <w:tc>
          <w:tcPr>
            <w:tcW w:w="2392" w:type="dxa"/>
          </w:tcPr>
          <w:p w:rsidR="009911CB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40E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określa kryterium podziału systematycznego gąbek</w:t>
            </w:r>
          </w:p>
        </w:tc>
        <w:tc>
          <w:tcPr>
            <w:tcW w:w="2357" w:type="dxa"/>
          </w:tcPr>
          <w:p w:rsidR="009911CB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40E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główne linie rozwojowe gąbek</w:t>
            </w:r>
          </w:p>
        </w:tc>
        <w:tc>
          <w:tcPr>
            <w:tcW w:w="2365" w:type="dxa"/>
          </w:tcPr>
          <w:p w:rsidR="009911CB" w:rsidRPr="00133DFE" w:rsidRDefault="0040650E" w:rsidP="00CE2F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40E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F2E" w:rsidRPr="00133DFE">
              <w:rPr>
                <w:rFonts w:ascii="Times New Roman" w:hAnsi="Times New Roman" w:cs="Times New Roman"/>
                <w:sz w:val="24"/>
                <w:szCs w:val="24"/>
              </w:rPr>
              <w:t>porównuje gąbki wapienne, szkliste i organiczne</w:t>
            </w:r>
          </w:p>
        </w:tc>
        <w:tc>
          <w:tcPr>
            <w:tcW w:w="2357" w:type="dxa"/>
          </w:tcPr>
          <w:p w:rsidR="009911CB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E2F2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siedliska występowania różnych typów gąbek</w:t>
            </w:r>
          </w:p>
        </w:tc>
      </w:tr>
      <w:tr w:rsidR="00EF1C8E" w:rsidRPr="00133DFE" w:rsidTr="00016084">
        <w:tc>
          <w:tcPr>
            <w:tcW w:w="2357" w:type="dxa"/>
          </w:tcPr>
          <w:p w:rsidR="0049070E" w:rsidRPr="00133DFE" w:rsidRDefault="0049070E" w:rsidP="004907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14.4. Znaczenie gąbek w przyrodzie i gospodarce człowieka</w:t>
            </w:r>
          </w:p>
          <w:p w:rsidR="00EF1C8E" w:rsidRPr="00133DFE" w:rsidRDefault="00EF1C8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9911CB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911C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wyjaśnia</w:t>
            </w:r>
            <w:r w:rsidR="00850F5B" w:rsidRPr="00133D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11C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dlaczego gąbki są biofiltrami</w:t>
            </w:r>
          </w:p>
        </w:tc>
        <w:tc>
          <w:tcPr>
            <w:tcW w:w="2392" w:type="dxa"/>
          </w:tcPr>
          <w:p w:rsidR="009911CB" w:rsidRPr="00133DFE" w:rsidRDefault="0040650E" w:rsidP="00850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911C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F5B" w:rsidRPr="00133DFE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9911C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znaczeni</w:t>
            </w:r>
            <w:r w:rsidR="00850F5B" w:rsidRPr="00133D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911C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gąbek w ekosystemach i w życiu człowieka dawniej i dzisiaj</w:t>
            </w:r>
          </w:p>
        </w:tc>
        <w:tc>
          <w:tcPr>
            <w:tcW w:w="2357" w:type="dxa"/>
          </w:tcPr>
          <w:p w:rsidR="009911CB" w:rsidRPr="00133DFE" w:rsidRDefault="0040650E" w:rsidP="00850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40E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F5B" w:rsidRPr="00133DFE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7540E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znaczenie gąbek w ekosystemach wodnych</w:t>
            </w:r>
          </w:p>
        </w:tc>
        <w:tc>
          <w:tcPr>
            <w:tcW w:w="2365" w:type="dxa"/>
          </w:tcPr>
          <w:p w:rsidR="009911CB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911C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znaczenie gąbek jako bioindykatorów </w:t>
            </w:r>
            <w:r w:rsidR="007540E8" w:rsidRPr="00133DFE">
              <w:rPr>
                <w:rFonts w:ascii="Times New Roman" w:hAnsi="Times New Roman" w:cs="Times New Roman"/>
                <w:sz w:val="24"/>
                <w:szCs w:val="24"/>
              </w:rPr>
              <w:t>środowiska</w:t>
            </w:r>
          </w:p>
        </w:tc>
        <w:tc>
          <w:tcPr>
            <w:tcW w:w="2357" w:type="dxa"/>
          </w:tcPr>
          <w:p w:rsidR="009911CB" w:rsidRPr="00133DFE" w:rsidRDefault="0040650E" w:rsidP="007540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40E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najnowsze przykłady badań nad wykorzystaniem gąbek w medycynie</w:t>
            </w:r>
          </w:p>
        </w:tc>
      </w:tr>
      <w:tr w:rsidR="003049FE" w:rsidRPr="00133DFE" w:rsidTr="00016084">
        <w:tc>
          <w:tcPr>
            <w:tcW w:w="14220" w:type="dxa"/>
            <w:gridSpan w:val="6"/>
          </w:tcPr>
          <w:p w:rsidR="003049FE" w:rsidRPr="00133DFE" w:rsidRDefault="003049FE" w:rsidP="001A49B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Parzydełkowce 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2879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15.1. Budowa </w:t>
            </w:r>
            <w:r w:rsidR="00406BD9" w:rsidRPr="00133DFE">
              <w:rPr>
                <w:rFonts w:ascii="Times New Roman" w:hAnsi="Times New Roman" w:cs="Times New Roman"/>
                <w:sz w:val="24"/>
                <w:szCs w:val="24"/>
              </w:rPr>
              <w:t>ciała</w:t>
            </w:r>
            <w:r w:rsidR="00406BD9"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i czynności życiowe parzydełkowców</w:t>
            </w:r>
          </w:p>
        </w:tc>
        <w:tc>
          <w:tcPr>
            <w:tcW w:w="2392" w:type="dxa"/>
          </w:tcPr>
          <w:p w:rsidR="00D07CDE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67F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elementy budowy parzydełkowców</w:t>
            </w:r>
          </w:p>
          <w:p w:rsidR="00424D2B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67F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definicję metagenezy</w:t>
            </w:r>
          </w:p>
          <w:p w:rsidR="004C67FD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24D2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budowę polipa i meduzy</w:t>
            </w:r>
          </w:p>
          <w:p w:rsidR="00424D2B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24D2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czynności życiowe parzydełkowców</w:t>
            </w:r>
          </w:p>
        </w:tc>
        <w:tc>
          <w:tcPr>
            <w:tcW w:w="2392" w:type="dxa"/>
          </w:tcPr>
          <w:p w:rsidR="004C67FD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67F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budowę morfologiczną i anatomiczną parzydełkowców</w:t>
            </w:r>
          </w:p>
          <w:p w:rsidR="004C67FD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67F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D2B" w:rsidRPr="00133DFE">
              <w:rPr>
                <w:rFonts w:ascii="Times New Roman" w:hAnsi="Times New Roman" w:cs="Times New Roman"/>
                <w:sz w:val="24"/>
                <w:szCs w:val="24"/>
              </w:rPr>
              <w:t>określa sposoby rozmnażania płciowego i bezpłciowego parzydełkowców</w:t>
            </w:r>
          </w:p>
          <w:p w:rsidR="00424D2B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24D2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F5B" w:rsidRPr="00133DFE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424D2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sposoby poruszania się parzydełkowców</w:t>
            </w:r>
          </w:p>
          <w:p w:rsidR="00424D2B" w:rsidRPr="00133DFE" w:rsidRDefault="0040650E" w:rsidP="00DA56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24D2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6BA" w:rsidRPr="00133DFE">
              <w:rPr>
                <w:rFonts w:ascii="Times New Roman" w:hAnsi="Times New Roman" w:cs="Times New Roman"/>
                <w:sz w:val="24"/>
                <w:szCs w:val="24"/>
              </w:rPr>
              <w:t>charakteryzuje</w:t>
            </w:r>
            <w:r w:rsidR="00424D2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czynności życiowe parzydełkowców</w:t>
            </w:r>
          </w:p>
        </w:tc>
        <w:tc>
          <w:tcPr>
            <w:tcW w:w="2357" w:type="dxa"/>
          </w:tcPr>
          <w:p w:rsidR="004C67FD" w:rsidRPr="00133DFE" w:rsidRDefault="0040650E" w:rsidP="004C67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24D2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przemianę pokoleń u parzydełkowców</w:t>
            </w:r>
          </w:p>
          <w:p w:rsidR="00424D2B" w:rsidRPr="00133DFE" w:rsidRDefault="0040650E" w:rsidP="004C67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24D2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typy komórek parzydełkowych</w:t>
            </w:r>
          </w:p>
          <w:p w:rsidR="00424D2B" w:rsidRPr="00133DFE" w:rsidRDefault="0040650E" w:rsidP="004C67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24D2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6BA" w:rsidRPr="00133DFE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424D2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mechanizm działania komórek parzydełkowych</w:t>
            </w:r>
          </w:p>
          <w:p w:rsidR="00424D2B" w:rsidRPr="00133DFE" w:rsidRDefault="0040650E" w:rsidP="004C67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42DC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budowę narządów z</w:t>
            </w:r>
            <w:r w:rsidR="00D41CB9" w:rsidRPr="00133DFE">
              <w:rPr>
                <w:rFonts w:ascii="Times New Roman" w:hAnsi="Times New Roman" w:cs="Times New Roman"/>
                <w:sz w:val="24"/>
                <w:szCs w:val="24"/>
              </w:rPr>
              <w:t>mysłu parzydełkowców</w:t>
            </w:r>
          </w:p>
        </w:tc>
        <w:tc>
          <w:tcPr>
            <w:tcW w:w="2365" w:type="dxa"/>
          </w:tcPr>
          <w:p w:rsidR="00424D2B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24D2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graficznie cykl rozwojowy parzydełkowców</w:t>
            </w:r>
          </w:p>
          <w:p w:rsidR="006C734F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67F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budowę i funkcję różnych typów komórek występujących u parzydełkowców i określa ich przystosowanie do pełnionych funkcji</w:t>
            </w:r>
          </w:p>
          <w:p w:rsidR="004C67FD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1CB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omawia proces strobilizacji</w:t>
            </w:r>
          </w:p>
        </w:tc>
        <w:tc>
          <w:tcPr>
            <w:tcW w:w="2357" w:type="dxa"/>
          </w:tcPr>
          <w:p w:rsidR="004C67FD" w:rsidRPr="00133DFE" w:rsidRDefault="0040650E" w:rsidP="00D41C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1CB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budowę larw parzydełkowców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B65BEC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15.2. Przegląd systematyczny</w:t>
            </w:r>
            <w:r w:rsidR="0049070E"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70A4"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gromad</w:t>
            </w:r>
            <w:r w:rsidR="00800DCA"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070E"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parzydełkowców</w:t>
            </w:r>
          </w:p>
        </w:tc>
        <w:tc>
          <w:tcPr>
            <w:tcW w:w="2392" w:type="dxa"/>
          </w:tcPr>
          <w:p w:rsidR="004C67FD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67F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6BA" w:rsidRPr="00133DFE"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="004C67F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główne linie rozwojowe parzydełkowców</w:t>
            </w:r>
          </w:p>
          <w:p w:rsidR="004C67FD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67F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przykładowe gatunki zaliczane do parzydełkowców</w:t>
            </w:r>
          </w:p>
        </w:tc>
        <w:tc>
          <w:tcPr>
            <w:tcW w:w="2392" w:type="dxa"/>
          </w:tcPr>
          <w:p w:rsidR="004C67FD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67F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i rozróżnia gatunki parzydełkowców występujących w Polsce</w:t>
            </w:r>
          </w:p>
        </w:tc>
        <w:tc>
          <w:tcPr>
            <w:tcW w:w="2357" w:type="dxa"/>
          </w:tcPr>
          <w:p w:rsidR="00424D2B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24D2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główne </w:t>
            </w:r>
            <w:r w:rsidR="00D41CB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gromady zaliczane do </w:t>
            </w:r>
            <w:r w:rsidR="00424D2B" w:rsidRPr="00133DFE">
              <w:rPr>
                <w:rFonts w:ascii="Times New Roman" w:hAnsi="Times New Roman" w:cs="Times New Roman"/>
                <w:sz w:val="24"/>
                <w:szCs w:val="24"/>
              </w:rPr>
              <w:t>parzydełkowców</w:t>
            </w:r>
          </w:p>
          <w:p w:rsidR="004C67FD" w:rsidRPr="00133DFE" w:rsidRDefault="004C67FD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4C67FD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24D2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budowę stułbiopławów, krążkopławów i koralowców</w:t>
            </w:r>
          </w:p>
        </w:tc>
        <w:tc>
          <w:tcPr>
            <w:tcW w:w="2357" w:type="dxa"/>
          </w:tcPr>
          <w:p w:rsidR="004C67FD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734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omawia przykłady protokooperacji i mutualizmu z udziałem parzydełkowców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15.3. Znaczenie parzydełkowców w przyrodzie i gospodarce człowieka</w:t>
            </w:r>
          </w:p>
        </w:tc>
        <w:tc>
          <w:tcPr>
            <w:tcW w:w="2392" w:type="dxa"/>
          </w:tcPr>
          <w:p w:rsidR="006C734F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734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57C" w:rsidRPr="00133DFE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6C734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znaczeni</w:t>
            </w:r>
            <w:r w:rsidR="00B3457C" w:rsidRPr="00133D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C734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parzydełkowców w przyrodzie i w życiu człowieka</w:t>
            </w:r>
          </w:p>
          <w:p w:rsidR="004C67FD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734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określa </w:t>
            </w:r>
            <w:r w:rsidR="00B7374D" w:rsidRPr="00133DFE">
              <w:rPr>
                <w:rFonts w:ascii="Times New Roman" w:hAnsi="Times New Roman" w:cs="Times New Roman"/>
                <w:sz w:val="24"/>
                <w:szCs w:val="24"/>
              </w:rPr>
              <w:t>rolę</w:t>
            </w:r>
            <w:r w:rsidR="006C734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parzydełkowców w tworzeniu rafy koralowej</w:t>
            </w:r>
          </w:p>
        </w:tc>
        <w:tc>
          <w:tcPr>
            <w:tcW w:w="2392" w:type="dxa"/>
          </w:tcPr>
          <w:p w:rsidR="006C734F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734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</w:t>
            </w:r>
            <w:r w:rsidR="00D41CB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znaczenie </w:t>
            </w:r>
            <w:r w:rsidR="006C734F" w:rsidRPr="00133DFE">
              <w:rPr>
                <w:rFonts w:ascii="Times New Roman" w:hAnsi="Times New Roman" w:cs="Times New Roman"/>
                <w:sz w:val="24"/>
                <w:szCs w:val="24"/>
              </w:rPr>
              <w:t>parzydełkowców w przyrodzie i w życiu człowieka</w:t>
            </w:r>
          </w:p>
          <w:p w:rsidR="004C67FD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734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ilustruje na schemacie powstawanie atolu</w:t>
            </w:r>
          </w:p>
        </w:tc>
        <w:tc>
          <w:tcPr>
            <w:tcW w:w="2357" w:type="dxa"/>
          </w:tcPr>
          <w:p w:rsidR="004C67FD" w:rsidRPr="00133DFE" w:rsidRDefault="0040650E" w:rsidP="006C7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734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określa rolę parzydełkowców w ekosystemach raf koralowych</w:t>
            </w:r>
          </w:p>
        </w:tc>
        <w:tc>
          <w:tcPr>
            <w:tcW w:w="2365" w:type="dxa"/>
          </w:tcPr>
          <w:p w:rsidR="004C67FD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734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ocenia wpływ rabunkowej polityki ekologicznej i turystyki na ekosystemy raf koralowych</w:t>
            </w:r>
          </w:p>
        </w:tc>
        <w:tc>
          <w:tcPr>
            <w:tcW w:w="2357" w:type="dxa"/>
          </w:tcPr>
          <w:p w:rsidR="004C67FD" w:rsidRPr="00133DFE" w:rsidRDefault="0040650E" w:rsidP="004565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734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ocenia wpływ zmian klimatycznych </w:t>
            </w:r>
            <w:r w:rsidR="004565C6" w:rsidRPr="00133DFE">
              <w:rPr>
                <w:rFonts w:ascii="Times New Roman" w:hAnsi="Times New Roman" w:cs="Times New Roman"/>
                <w:sz w:val="24"/>
                <w:szCs w:val="24"/>
              </w:rPr>
              <w:t>na proces umierania raf koralowych</w:t>
            </w:r>
          </w:p>
        </w:tc>
      </w:tr>
      <w:tr w:rsidR="003049FE" w:rsidRPr="00133DFE" w:rsidTr="00016084">
        <w:tc>
          <w:tcPr>
            <w:tcW w:w="14220" w:type="dxa"/>
            <w:gridSpan w:val="6"/>
          </w:tcPr>
          <w:p w:rsidR="003049FE" w:rsidRPr="00133DFE" w:rsidRDefault="003049FE" w:rsidP="00224C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Płazińce 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3A6E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33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16.1. Budowa ciała płazińców </w:t>
            </w:r>
          </w:p>
        </w:tc>
        <w:tc>
          <w:tcPr>
            <w:tcW w:w="2392" w:type="dxa"/>
          </w:tcPr>
          <w:p w:rsidR="004565C6" w:rsidRPr="00133DFE" w:rsidRDefault="0040650E" w:rsidP="004565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565C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definiuje terminy: parenchyma, strobila, </w:t>
            </w:r>
            <w:r w:rsidR="0057267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syncytium, </w:t>
            </w:r>
            <w:r w:rsidR="00B661C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protonefrydium, </w:t>
            </w:r>
            <w:r w:rsidR="004565C6" w:rsidRPr="00133DFE">
              <w:rPr>
                <w:rFonts w:ascii="Times New Roman" w:hAnsi="Times New Roman" w:cs="Times New Roman"/>
                <w:sz w:val="24"/>
                <w:szCs w:val="24"/>
              </w:rPr>
              <w:t>hermafrodytyzm</w:t>
            </w:r>
          </w:p>
          <w:p w:rsidR="004565C6" w:rsidRPr="00133DFE" w:rsidRDefault="0040650E" w:rsidP="004565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565C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elementy budowy morfologicznej i anatomicznej płazińców</w:t>
            </w:r>
          </w:p>
        </w:tc>
        <w:tc>
          <w:tcPr>
            <w:tcW w:w="2392" w:type="dxa"/>
          </w:tcPr>
          <w:p w:rsidR="004565C6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565C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omawia budowę morfologiczna i anatomiczną płazińców</w:t>
            </w:r>
          </w:p>
          <w:p w:rsidR="00572677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267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struktury czepne </w:t>
            </w:r>
            <w:r w:rsidR="00847C48" w:rsidRPr="00133DFE">
              <w:rPr>
                <w:rFonts w:ascii="Times New Roman" w:hAnsi="Times New Roman" w:cs="Times New Roman"/>
                <w:sz w:val="24"/>
                <w:szCs w:val="24"/>
              </w:rPr>
              <w:t>tasiemców</w:t>
            </w:r>
          </w:p>
          <w:p w:rsidR="004565C6" w:rsidRPr="00133DFE" w:rsidRDefault="004565C6" w:rsidP="004565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527B42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267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określa cechy budowy morfologicznej i anatomicznej związane z pasożytniczym trybem życia płazińców</w:t>
            </w:r>
          </w:p>
          <w:p w:rsidR="00572677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27B4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pokrycie ciała płazińców wolno żyjących i pasożytniczych</w:t>
            </w:r>
          </w:p>
        </w:tc>
        <w:tc>
          <w:tcPr>
            <w:tcW w:w="2365" w:type="dxa"/>
          </w:tcPr>
          <w:p w:rsidR="004565C6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27B4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skrajne przystosowania w budowie</w:t>
            </w:r>
            <w:r w:rsidR="00A64AF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B42" w:rsidRPr="00133DFE">
              <w:rPr>
                <w:rFonts w:ascii="Times New Roman" w:hAnsi="Times New Roman" w:cs="Times New Roman"/>
                <w:sz w:val="24"/>
                <w:szCs w:val="24"/>
              </w:rPr>
              <w:t>płazińców do pasożytniczego trybu życia</w:t>
            </w:r>
          </w:p>
          <w:p w:rsidR="00527B42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27B4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budowę i czynności życiowe płazińców wolno żyjących</w:t>
            </w:r>
          </w:p>
        </w:tc>
        <w:tc>
          <w:tcPr>
            <w:tcW w:w="2357" w:type="dxa"/>
          </w:tcPr>
          <w:p w:rsidR="004565C6" w:rsidRPr="00133DFE" w:rsidRDefault="0040650E" w:rsidP="00D41C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27B4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budowę i czynności życiowe płazińców pasożytniczych i wolno żyjących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16.2. Rozmnażanie się i rozwój płazińców</w:t>
            </w:r>
          </w:p>
        </w:tc>
        <w:tc>
          <w:tcPr>
            <w:tcW w:w="2392" w:type="dxa"/>
          </w:tcPr>
          <w:p w:rsidR="004565C6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4FE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sposoby rozmnażania się</w:t>
            </w:r>
            <w:r w:rsidR="0057267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płazińców</w:t>
            </w:r>
          </w:p>
        </w:tc>
        <w:tc>
          <w:tcPr>
            <w:tcW w:w="2392" w:type="dxa"/>
          </w:tcPr>
          <w:p w:rsidR="004565C6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267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omawia sposoby rozmnażania się płazińców</w:t>
            </w:r>
          </w:p>
        </w:tc>
        <w:tc>
          <w:tcPr>
            <w:tcW w:w="2357" w:type="dxa"/>
          </w:tcPr>
          <w:p w:rsidR="004565C6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267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</w:t>
            </w:r>
            <w:r w:rsidR="00B7374D" w:rsidRPr="00133DFE">
              <w:rPr>
                <w:rFonts w:ascii="Times New Roman" w:hAnsi="Times New Roman" w:cs="Times New Roman"/>
                <w:sz w:val="24"/>
                <w:szCs w:val="24"/>
              </w:rPr>
              <w:t>rolę</w:t>
            </w:r>
            <w:r w:rsidR="0057267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zapłodnienia krzyżowego u płazińców</w:t>
            </w:r>
          </w:p>
        </w:tc>
        <w:tc>
          <w:tcPr>
            <w:tcW w:w="2365" w:type="dxa"/>
          </w:tcPr>
          <w:p w:rsidR="004565C6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267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sposoby rozmnażania płazińców wolno żyjących i pasożytniczych</w:t>
            </w:r>
          </w:p>
        </w:tc>
        <w:tc>
          <w:tcPr>
            <w:tcW w:w="2357" w:type="dxa"/>
          </w:tcPr>
          <w:p w:rsidR="004565C6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47C4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przystosowania do pasożytniczego trybu życia w rozrodzie płazińców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3A6E1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16.3. Przegląd systematyczny płazińców </w:t>
            </w:r>
          </w:p>
        </w:tc>
        <w:tc>
          <w:tcPr>
            <w:tcW w:w="2392" w:type="dxa"/>
          </w:tcPr>
          <w:p w:rsidR="004565C6" w:rsidRPr="00133DFE" w:rsidRDefault="0040650E" w:rsidP="00527B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4E3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</w:t>
            </w:r>
            <w:r w:rsidR="00527B4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gromady </w:t>
            </w:r>
            <w:r w:rsidR="007E4E3E" w:rsidRPr="00133DFE">
              <w:rPr>
                <w:rFonts w:ascii="Times New Roman" w:hAnsi="Times New Roman" w:cs="Times New Roman"/>
                <w:sz w:val="24"/>
                <w:szCs w:val="24"/>
              </w:rPr>
              <w:t>płazińców</w:t>
            </w:r>
          </w:p>
          <w:p w:rsidR="00527B42" w:rsidRPr="00133DFE" w:rsidRDefault="0040650E" w:rsidP="00527B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27B4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przykładowe gatunki zaliczane do płazińców</w:t>
            </w:r>
          </w:p>
        </w:tc>
        <w:tc>
          <w:tcPr>
            <w:tcW w:w="2392" w:type="dxa"/>
          </w:tcPr>
          <w:p w:rsidR="004565C6" w:rsidRPr="00133DFE" w:rsidRDefault="0040650E" w:rsidP="00527B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4E3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</w:t>
            </w:r>
            <w:r w:rsidR="00527B42" w:rsidRPr="00133DFE">
              <w:rPr>
                <w:rFonts w:ascii="Times New Roman" w:hAnsi="Times New Roman" w:cs="Times New Roman"/>
                <w:sz w:val="24"/>
                <w:szCs w:val="24"/>
              </w:rPr>
              <w:t>gromady zaliczane do</w:t>
            </w:r>
            <w:r w:rsidR="007E4E3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płazińców</w:t>
            </w:r>
          </w:p>
        </w:tc>
        <w:tc>
          <w:tcPr>
            <w:tcW w:w="2357" w:type="dxa"/>
          </w:tcPr>
          <w:p w:rsidR="004565C6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267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cechy charakterystyczne wirków, tasiemców i przywr</w:t>
            </w:r>
          </w:p>
        </w:tc>
        <w:tc>
          <w:tcPr>
            <w:tcW w:w="2365" w:type="dxa"/>
          </w:tcPr>
          <w:p w:rsidR="004565C6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A523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środowiska występowania różnych gatunków płazińców</w:t>
            </w:r>
          </w:p>
        </w:tc>
        <w:tc>
          <w:tcPr>
            <w:tcW w:w="2357" w:type="dxa"/>
          </w:tcPr>
          <w:p w:rsidR="004565C6" w:rsidRPr="00133DFE" w:rsidRDefault="0040650E" w:rsidP="003A52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A523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środowiska występowania larw różnych gatunków płazińców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3A6E1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16.4. Cykle rozwojowe wybranych gatunków płazińców </w:t>
            </w:r>
          </w:p>
        </w:tc>
        <w:tc>
          <w:tcPr>
            <w:tcW w:w="2392" w:type="dxa"/>
          </w:tcPr>
          <w:p w:rsidR="004565C6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2677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definiuje terminy: żywiciel pośredni, żywiciel ostateczny</w:t>
            </w:r>
          </w:p>
          <w:p w:rsidR="007C63B3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63B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gatunki pasożytnicze</w:t>
            </w:r>
          </w:p>
        </w:tc>
        <w:tc>
          <w:tcPr>
            <w:tcW w:w="2392" w:type="dxa"/>
          </w:tcPr>
          <w:p w:rsidR="004565C6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12A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określa drogi zakażenia pasożytami</w:t>
            </w:r>
          </w:p>
          <w:p w:rsidR="00CD12A9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12A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przykłady żywicieli pośrednich płazińców pasożytniczych</w:t>
            </w:r>
          </w:p>
        </w:tc>
        <w:tc>
          <w:tcPr>
            <w:tcW w:w="2357" w:type="dxa"/>
          </w:tcPr>
          <w:p w:rsidR="004565C6" w:rsidRPr="00133DFE" w:rsidRDefault="0040650E" w:rsidP="00CD12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12A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wybrane cykle rozwojowe płazińców pasożytniczych</w:t>
            </w:r>
          </w:p>
        </w:tc>
        <w:tc>
          <w:tcPr>
            <w:tcW w:w="2365" w:type="dxa"/>
          </w:tcPr>
          <w:p w:rsidR="004565C6" w:rsidRPr="00133DFE" w:rsidRDefault="0040650E" w:rsidP="00AD51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12A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</w:t>
            </w:r>
            <w:r w:rsidR="00AD518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cykle rozwojowe </w:t>
            </w:r>
            <w:r w:rsidR="00CD12A9" w:rsidRPr="00133DFE">
              <w:rPr>
                <w:rFonts w:ascii="Times New Roman" w:hAnsi="Times New Roman" w:cs="Times New Roman"/>
                <w:sz w:val="24"/>
                <w:szCs w:val="24"/>
              </w:rPr>
              <w:t>płazińców pasożytniczych</w:t>
            </w:r>
          </w:p>
          <w:p w:rsidR="0066616C" w:rsidRPr="00133DFE" w:rsidRDefault="0040650E" w:rsidP="00AD51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6616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różne typy larw płazińców pasożytniczych</w:t>
            </w:r>
          </w:p>
        </w:tc>
        <w:tc>
          <w:tcPr>
            <w:tcW w:w="2357" w:type="dxa"/>
          </w:tcPr>
          <w:p w:rsidR="004565C6" w:rsidRPr="00133DFE" w:rsidRDefault="0040650E" w:rsidP="001902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12A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na podstawie analizy porównawczej cykli rozwojowych płazińców pasożytniczych o</w:t>
            </w:r>
            <w:r w:rsidR="001902BA" w:rsidRPr="00133DFE">
              <w:rPr>
                <w:rFonts w:ascii="Times New Roman" w:hAnsi="Times New Roman" w:cs="Times New Roman"/>
                <w:sz w:val="24"/>
                <w:szCs w:val="24"/>
              </w:rPr>
              <w:t>mawia</w:t>
            </w:r>
            <w:r w:rsidR="00CD12A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profilaktykę zarażeń pasożytami</w:t>
            </w:r>
          </w:p>
        </w:tc>
      </w:tr>
      <w:tr w:rsidR="003049FE" w:rsidRPr="00133DFE" w:rsidTr="00016084">
        <w:tc>
          <w:tcPr>
            <w:tcW w:w="14220" w:type="dxa"/>
            <w:gridSpan w:val="6"/>
          </w:tcPr>
          <w:p w:rsidR="003049FE" w:rsidRPr="00133DFE" w:rsidRDefault="003049FE" w:rsidP="00224C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 Nicienie 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3A6E1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17.1. Budowa ciała nicieni</w:t>
            </w:r>
          </w:p>
        </w:tc>
        <w:tc>
          <w:tcPr>
            <w:tcW w:w="2392" w:type="dxa"/>
          </w:tcPr>
          <w:p w:rsidR="00016084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608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elementy budowy morfologicznej i anatomicznej</w:t>
            </w:r>
            <w:r w:rsidR="003A523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nicieni</w:t>
            </w:r>
          </w:p>
        </w:tc>
        <w:tc>
          <w:tcPr>
            <w:tcW w:w="2392" w:type="dxa"/>
          </w:tcPr>
          <w:p w:rsidR="007E4E3E" w:rsidRPr="00133DFE" w:rsidRDefault="0040650E" w:rsidP="001902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4E3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omawia budowę morfologiczn</w:t>
            </w:r>
            <w:r w:rsidR="001902BA" w:rsidRPr="00133DFE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7E4E3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i anatomiczną</w:t>
            </w:r>
            <w:r w:rsidR="00DC0B7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nicieni</w:t>
            </w:r>
          </w:p>
        </w:tc>
        <w:tc>
          <w:tcPr>
            <w:tcW w:w="2357" w:type="dxa"/>
          </w:tcPr>
          <w:p w:rsidR="00DC0B72" w:rsidRPr="00133DFE" w:rsidRDefault="0040650E" w:rsidP="00DC0B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067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budowę i znaczenie hipodermy u nicieni</w:t>
            </w:r>
          </w:p>
        </w:tc>
        <w:tc>
          <w:tcPr>
            <w:tcW w:w="2365" w:type="dxa"/>
          </w:tcPr>
          <w:p w:rsidR="00DC0B72" w:rsidRPr="00133DFE" w:rsidRDefault="0040650E" w:rsidP="00AD51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067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</w:t>
            </w:r>
            <w:r w:rsidR="00AD5180" w:rsidRPr="00133DFE">
              <w:rPr>
                <w:rFonts w:ascii="Times New Roman" w:hAnsi="Times New Roman" w:cs="Times New Roman"/>
                <w:sz w:val="24"/>
                <w:szCs w:val="24"/>
              </w:rPr>
              <w:t>funkcje szkieletu hydraulicznego nicieni</w:t>
            </w:r>
          </w:p>
        </w:tc>
        <w:tc>
          <w:tcPr>
            <w:tcW w:w="2357" w:type="dxa"/>
          </w:tcPr>
          <w:p w:rsidR="00847C48" w:rsidRPr="00133DFE" w:rsidRDefault="0040650E" w:rsidP="00847C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47C4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przystosowania w budowie anatomicznej nicieni do pasożytniczego trybu życia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3A6E1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17.2. Rozmnażanie się i rozwój nicieni</w:t>
            </w:r>
          </w:p>
        </w:tc>
        <w:tc>
          <w:tcPr>
            <w:tcW w:w="2392" w:type="dxa"/>
          </w:tcPr>
          <w:p w:rsidR="00534FE4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4FE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sposoby rozmnażania się</w:t>
            </w:r>
            <w:r w:rsidR="00AD518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i zapłodnienia u nicieni</w:t>
            </w:r>
          </w:p>
        </w:tc>
        <w:tc>
          <w:tcPr>
            <w:tcW w:w="2392" w:type="dxa"/>
          </w:tcPr>
          <w:p w:rsidR="00CF067E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067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sposoby rozmnażania się nicieni</w:t>
            </w:r>
          </w:p>
        </w:tc>
        <w:tc>
          <w:tcPr>
            <w:tcW w:w="2357" w:type="dxa"/>
          </w:tcPr>
          <w:p w:rsidR="00CF067E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067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męski i żeński układ rozrodczy glisty ludzkiej</w:t>
            </w:r>
          </w:p>
        </w:tc>
        <w:tc>
          <w:tcPr>
            <w:tcW w:w="2365" w:type="dxa"/>
          </w:tcPr>
          <w:p w:rsidR="00EF1C8E" w:rsidRPr="00133DFE" w:rsidRDefault="0040650E" w:rsidP="00CF06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067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dymorfizm płciowy u wybranych gatunków nicieni</w:t>
            </w:r>
          </w:p>
        </w:tc>
        <w:tc>
          <w:tcPr>
            <w:tcW w:w="2357" w:type="dxa"/>
          </w:tcPr>
          <w:p w:rsidR="00CF067E" w:rsidRPr="00133DFE" w:rsidRDefault="0040650E" w:rsidP="00CF06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067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przystosowania do pasożytniczego trybu życia w rozrodzie nicieni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3A6E1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17.3. Przegląd systematyczny nicieni</w:t>
            </w:r>
          </w:p>
        </w:tc>
        <w:tc>
          <w:tcPr>
            <w:tcW w:w="2392" w:type="dxa"/>
          </w:tcPr>
          <w:p w:rsidR="007E4E3E" w:rsidRPr="00133DFE" w:rsidRDefault="0040650E" w:rsidP="00AD51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4E3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180" w:rsidRPr="00133DFE">
              <w:rPr>
                <w:rFonts w:ascii="Times New Roman" w:hAnsi="Times New Roman" w:cs="Times New Roman"/>
                <w:sz w:val="24"/>
                <w:szCs w:val="24"/>
              </w:rPr>
              <w:t>klasyfikuje nicienie ze względu na przystosowania ekologiczne</w:t>
            </w:r>
          </w:p>
        </w:tc>
        <w:tc>
          <w:tcPr>
            <w:tcW w:w="2392" w:type="dxa"/>
          </w:tcPr>
          <w:p w:rsidR="00AD5180" w:rsidRPr="00133DFE" w:rsidRDefault="0040650E" w:rsidP="00955F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55F3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opisuje nicienie wolno żyjące, pasożyty roślin i pasożyty zwierząt</w:t>
            </w:r>
          </w:p>
        </w:tc>
        <w:tc>
          <w:tcPr>
            <w:tcW w:w="2357" w:type="dxa"/>
          </w:tcPr>
          <w:p w:rsidR="00AD5180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55F3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cechy charakterystyczne nicieni wolno żyjących</w:t>
            </w:r>
            <w:r w:rsidR="00311883" w:rsidRPr="00133DFE">
              <w:rPr>
                <w:rFonts w:ascii="Times New Roman" w:hAnsi="Times New Roman" w:cs="Times New Roman"/>
                <w:sz w:val="24"/>
                <w:szCs w:val="24"/>
              </w:rPr>
              <w:t>, pasożytów zwierząt i pasożytów roślin</w:t>
            </w:r>
          </w:p>
        </w:tc>
        <w:tc>
          <w:tcPr>
            <w:tcW w:w="2365" w:type="dxa"/>
          </w:tcPr>
          <w:p w:rsidR="00AD5180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188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opisuje metody zwalczania nicieni pasożytujących na roślinach</w:t>
            </w:r>
          </w:p>
        </w:tc>
        <w:tc>
          <w:tcPr>
            <w:tcW w:w="2357" w:type="dxa"/>
          </w:tcPr>
          <w:p w:rsidR="00AD5180" w:rsidRPr="00133DFE" w:rsidRDefault="0040650E" w:rsidP="0066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188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</w:t>
            </w:r>
            <w:r w:rsidR="00311883" w:rsidRPr="00133DFE">
              <w:rPr>
                <w:rFonts w:ascii="Times New Roman" w:hAnsi="Times New Roman" w:cs="Times New Roman"/>
                <w:i/>
                <w:sz w:val="24"/>
                <w:szCs w:val="24"/>
              </w:rPr>
              <w:t>Caenorhabditis elegans</w:t>
            </w:r>
            <w:r w:rsidR="00527B4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jako </w:t>
            </w:r>
            <w:r w:rsidR="0066616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ciekawy </w:t>
            </w:r>
            <w:r w:rsidR="00527B42" w:rsidRPr="00133DFE"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="0031188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badań wielu dziedzin biologii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3A6E1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17.4. Cykle rozwojowe wybranych gatunków nicieni </w:t>
            </w:r>
          </w:p>
        </w:tc>
        <w:tc>
          <w:tcPr>
            <w:tcW w:w="2392" w:type="dxa"/>
          </w:tcPr>
          <w:p w:rsidR="00CD12A9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12A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przykłady gatunków pasożytniczych nicieni</w:t>
            </w:r>
          </w:p>
        </w:tc>
        <w:tc>
          <w:tcPr>
            <w:tcW w:w="2392" w:type="dxa"/>
          </w:tcPr>
          <w:p w:rsidR="00AD5180" w:rsidRPr="00133DFE" w:rsidRDefault="0040650E" w:rsidP="00AD51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D518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określa drogi zakażenia nicieniami pasożytniczymi</w:t>
            </w:r>
          </w:p>
          <w:p w:rsidR="00AD5180" w:rsidRPr="00133DFE" w:rsidRDefault="00AD5180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CD12A9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12A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wybrane cykle rozwojowe nicieni </w:t>
            </w:r>
            <w:r w:rsidR="00CF067E" w:rsidRPr="00133DFE">
              <w:rPr>
                <w:rFonts w:ascii="Times New Roman" w:hAnsi="Times New Roman" w:cs="Times New Roman"/>
                <w:sz w:val="24"/>
                <w:szCs w:val="24"/>
              </w:rPr>
              <w:t>pasożytniczych</w:t>
            </w:r>
          </w:p>
        </w:tc>
        <w:tc>
          <w:tcPr>
            <w:tcW w:w="2365" w:type="dxa"/>
          </w:tcPr>
          <w:p w:rsidR="00AD5180" w:rsidRPr="00133DFE" w:rsidRDefault="0040650E" w:rsidP="00AD51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D518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cykle rozwojowe nicieni pasożytniczych</w:t>
            </w:r>
          </w:p>
          <w:p w:rsidR="0066616C" w:rsidRPr="00133DFE" w:rsidRDefault="0066616C" w:rsidP="00AD51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D5180" w:rsidRPr="00133DFE" w:rsidRDefault="0040650E" w:rsidP="00AD51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D518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na podstawie analizy porównawczej cykli rozwojowych nicieni pasożytniczych określa profilaktykę zarażeń pasożytami</w:t>
            </w:r>
          </w:p>
        </w:tc>
      </w:tr>
      <w:tr w:rsidR="003049FE" w:rsidRPr="00133DFE" w:rsidTr="00016084">
        <w:tc>
          <w:tcPr>
            <w:tcW w:w="14220" w:type="dxa"/>
            <w:gridSpan w:val="6"/>
          </w:tcPr>
          <w:p w:rsidR="003049FE" w:rsidRPr="00133DFE" w:rsidRDefault="003049FE" w:rsidP="00224C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18. Pierścienice 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3A6E14">
            <w:pPr>
              <w:pStyle w:val="Zwykyteks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DFE">
              <w:rPr>
                <w:rFonts w:ascii="Times New Roman" w:hAnsi="Times New Roman"/>
                <w:sz w:val="24"/>
                <w:szCs w:val="24"/>
              </w:rPr>
              <w:t>18.1. Budowa ciała pierścienic</w:t>
            </w:r>
          </w:p>
        </w:tc>
        <w:tc>
          <w:tcPr>
            <w:tcW w:w="2392" w:type="dxa"/>
          </w:tcPr>
          <w:p w:rsidR="00016084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608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elementy budowy morfologicznej i anatomicznej</w:t>
            </w:r>
            <w:r w:rsidR="006C364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pierścienic</w:t>
            </w:r>
          </w:p>
          <w:p w:rsidR="00DC4E66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C4E6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definiuje termin: metameria, septa, </w:t>
            </w:r>
            <w:r w:rsidR="006D4A39" w:rsidRPr="00133DFE">
              <w:rPr>
                <w:rFonts w:ascii="Times New Roman" w:hAnsi="Times New Roman" w:cs="Times New Roman"/>
                <w:sz w:val="24"/>
                <w:szCs w:val="24"/>
              </w:rPr>
              <w:t>celoma</w:t>
            </w:r>
          </w:p>
        </w:tc>
        <w:tc>
          <w:tcPr>
            <w:tcW w:w="2392" w:type="dxa"/>
          </w:tcPr>
          <w:p w:rsidR="007E4E3E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4E3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omawia budowę morfologiczna i anatomiczną</w:t>
            </w:r>
            <w:r w:rsidR="006C364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pierścienic</w:t>
            </w:r>
          </w:p>
          <w:p w:rsidR="006D4A39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D4A3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metamerię homonomiczną i heteronomiczną</w:t>
            </w:r>
          </w:p>
        </w:tc>
        <w:tc>
          <w:tcPr>
            <w:tcW w:w="2357" w:type="dxa"/>
          </w:tcPr>
          <w:p w:rsidR="006D4A39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D4A3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szczegółowo układ krwionośny i barwniki krwi pierścienic </w:t>
            </w:r>
          </w:p>
        </w:tc>
        <w:tc>
          <w:tcPr>
            <w:tcW w:w="2365" w:type="dxa"/>
          </w:tcPr>
          <w:p w:rsidR="006D4A39" w:rsidRPr="00133DFE" w:rsidRDefault="0040650E" w:rsidP="006D4A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D4A3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zależność pomiędzy rodzajami narządów zmysłu a trybem życia pierścienic</w:t>
            </w:r>
          </w:p>
        </w:tc>
        <w:tc>
          <w:tcPr>
            <w:tcW w:w="2357" w:type="dxa"/>
          </w:tcPr>
          <w:p w:rsidR="006D4A39" w:rsidRPr="00133DFE" w:rsidRDefault="0040650E" w:rsidP="00B113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D4A3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</w:t>
            </w:r>
            <w:r w:rsidR="00B1137D" w:rsidRPr="00133DFE">
              <w:rPr>
                <w:rFonts w:ascii="Times New Roman" w:hAnsi="Times New Roman" w:cs="Times New Roman"/>
                <w:sz w:val="24"/>
                <w:szCs w:val="24"/>
              </w:rPr>
              <w:t>progresywne cechy pierścienic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3A6E14">
            <w:pPr>
              <w:pStyle w:val="Zwykyteks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DFE">
              <w:rPr>
                <w:rFonts w:ascii="Times New Roman" w:hAnsi="Times New Roman"/>
                <w:sz w:val="24"/>
                <w:szCs w:val="24"/>
              </w:rPr>
              <w:t xml:space="preserve">18.2. Rozmnażanie się i rozwój pierścienic </w:t>
            </w:r>
          </w:p>
        </w:tc>
        <w:tc>
          <w:tcPr>
            <w:tcW w:w="2392" w:type="dxa"/>
          </w:tcPr>
          <w:p w:rsidR="00534FE4" w:rsidRPr="00133DFE" w:rsidRDefault="0040650E" w:rsidP="00342D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4FE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DC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podaje sposób </w:t>
            </w:r>
            <w:r w:rsidR="00534FE4" w:rsidRPr="00133DFE">
              <w:rPr>
                <w:rFonts w:ascii="Times New Roman" w:hAnsi="Times New Roman" w:cs="Times New Roman"/>
                <w:sz w:val="24"/>
                <w:szCs w:val="24"/>
              </w:rPr>
              <w:t>rozmnażania się</w:t>
            </w:r>
            <w:r w:rsidR="006C364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pierścienic</w:t>
            </w:r>
          </w:p>
        </w:tc>
        <w:tc>
          <w:tcPr>
            <w:tcW w:w="2392" w:type="dxa"/>
          </w:tcPr>
          <w:p w:rsidR="004374A0" w:rsidRPr="00133DFE" w:rsidRDefault="0040650E" w:rsidP="00342D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74A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DC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charakteryzuje proces </w:t>
            </w:r>
            <w:r w:rsidR="004374A0" w:rsidRPr="00133DFE">
              <w:rPr>
                <w:rFonts w:ascii="Times New Roman" w:hAnsi="Times New Roman" w:cs="Times New Roman"/>
                <w:sz w:val="24"/>
                <w:szCs w:val="24"/>
              </w:rPr>
              <w:t>rozmnażania się pierścienic</w:t>
            </w:r>
          </w:p>
        </w:tc>
        <w:tc>
          <w:tcPr>
            <w:tcW w:w="2357" w:type="dxa"/>
          </w:tcPr>
          <w:p w:rsidR="009A4503" w:rsidRPr="00133DFE" w:rsidRDefault="0040650E" w:rsidP="0066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6616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</w:t>
            </w:r>
            <w:r w:rsidR="00B7374D" w:rsidRPr="00133DFE">
              <w:rPr>
                <w:rFonts w:ascii="Times New Roman" w:hAnsi="Times New Roman" w:cs="Times New Roman"/>
                <w:sz w:val="24"/>
                <w:szCs w:val="24"/>
              </w:rPr>
              <w:t>rolę</w:t>
            </w:r>
            <w:r w:rsidR="0066616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siodełka w zapłodnieniu i rozmnażaniu skąposzczetów </w:t>
            </w:r>
          </w:p>
        </w:tc>
        <w:tc>
          <w:tcPr>
            <w:tcW w:w="2365" w:type="dxa"/>
          </w:tcPr>
          <w:p w:rsidR="0066616C" w:rsidRPr="00133DFE" w:rsidRDefault="0040650E" w:rsidP="0066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6616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budowę larwy trochofory</w:t>
            </w:r>
          </w:p>
          <w:p w:rsidR="0066616C" w:rsidRPr="00133DFE" w:rsidRDefault="0040650E" w:rsidP="0066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6616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biologię rozrodu u pijawek</w:t>
            </w:r>
          </w:p>
          <w:p w:rsidR="004374A0" w:rsidRPr="00133DFE" w:rsidRDefault="004374A0" w:rsidP="0066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7F2108" w:rsidRPr="00133DFE" w:rsidRDefault="004065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F210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rolę faz księżyca w zapłodnieniu u wieloszczetów morskich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3A6E14">
            <w:pPr>
              <w:pStyle w:val="Zwykyteks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DFE">
              <w:rPr>
                <w:rFonts w:ascii="Times New Roman" w:hAnsi="Times New Roman"/>
                <w:sz w:val="24"/>
                <w:szCs w:val="24"/>
              </w:rPr>
              <w:t xml:space="preserve">18.3. Przegląd systematyczny pierścienic </w:t>
            </w:r>
          </w:p>
        </w:tc>
        <w:tc>
          <w:tcPr>
            <w:tcW w:w="2392" w:type="dxa"/>
          </w:tcPr>
          <w:p w:rsidR="007E4E3E" w:rsidRPr="00133DFE" w:rsidRDefault="00435478" w:rsidP="00B113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4E3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</w:t>
            </w:r>
            <w:r w:rsidR="00B1137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gromady zaliczane do </w:t>
            </w:r>
            <w:r w:rsidR="006C364F" w:rsidRPr="00133DFE">
              <w:rPr>
                <w:rFonts w:ascii="Times New Roman" w:hAnsi="Times New Roman" w:cs="Times New Roman"/>
                <w:sz w:val="24"/>
                <w:szCs w:val="24"/>
              </w:rPr>
              <w:t>pierścienic</w:t>
            </w:r>
          </w:p>
          <w:p w:rsidR="00B1137D" w:rsidRPr="00133DFE" w:rsidRDefault="00435478" w:rsidP="00B113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137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przykładowe gatunki zaliczane do pierścienic</w:t>
            </w:r>
          </w:p>
        </w:tc>
        <w:tc>
          <w:tcPr>
            <w:tcW w:w="2392" w:type="dxa"/>
          </w:tcPr>
          <w:p w:rsidR="004374A0" w:rsidRPr="00133DFE" w:rsidRDefault="00435478" w:rsidP="00B113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F312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37D" w:rsidRPr="00133DFE">
              <w:rPr>
                <w:rFonts w:ascii="Times New Roman" w:hAnsi="Times New Roman" w:cs="Times New Roman"/>
                <w:sz w:val="24"/>
                <w:szCs w:val="24"/>
              </w:rPr>
              <w:t>charakteryzuje wybrane gatunki zaliczane do pijawek, skąposzczetów i wieloszczetów</w:t>
            </w:r>
          </w:p>
        </w:tc>
        <w:tc>
          <w:tcPr>
            <w:tcW w:w="2357" w:type="dxa"/>
          </w:tcPr>
          <w:p w:rsidR="004374A0" w:rsidRPr="00133DFE" w:rsidRDefault="00435478" w:rsidP="00B113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37C2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37D" w:rsidRPr="00133DFE">
              <w:rPr>
                <w:rFonts w:ascii="Times New Roman" w:hAnsi="Times New Roman" w:cs="Times New Roman"/>
                <w:sz w:val="24"/>
                <w:szCs w:val="24"/>
              </w:rPr>
              <w:t>porównuje budowę, tryb życia i środowisko występowania skąposzczetów, wieloszczetów i pijawek</w:t>
            </w:r>
          </w:p>
        </w:tc>
        <w:tc>
          <w:tcPr>
            <w:tcW w:w="2365" w:type="dxa"/>
          </w:tcPr>
          <w:p w:rsidR="004374A0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37C2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charakterystyczne grupy skąposzczetów</w:t>
            </w:r>
          </w:p>
          <w:p w:rsidR="00B1137D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137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charakterystyczne gatunki wieloszczetów</w:t>
            </w:r>
          </w:p>
        </w:tc>
        <w:tc>
          <w:tcPr>
            <w:tcW w:w="2357" w:type="dxa"/>
          </w:tcPr>
          <w:p w:rsidR="004374A0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47A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pijawkę lekarską jako gatunek wykorzystywany w medycynie 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3A6E14">
            <w:pPr>
              <w:pStyle w:val="Zwykyteks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DFE">
              <w:rPr>
                <w:rFonts w:ascii="Times New Roman" w:hAnsi="Times New Roman"/>
                <w:sz w:val="24"/>
                <w:szCs w:val="24"/>
              </w:rPr>
              <w:t xml:space="preserve">18.4. Znaczenie pierścienic w przyrodzie i gospodarce człowieka </w:t>
            </w:r>
          </w:p>
        </w:tc>
        <w:tc>
          <w:tcPr>
            <w:tcW w:w="2392" w:type="dxa"/>
          </w:tcPr>
          <w:p w:rsidR="006C364F" w:rsidRPr="00133DFE" w:rsidRDefault="00435478" w:rsidP="001902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364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2B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 w:rsidR="006C364F" w:rsidRPr="00133DFE">
              <w:rPr>
                <w:rFonts w:ascii="Times New Roman" w:hAnsi="Times New Roman" w:cs="Times New Roman"/>
                <w:sz w:val="24"/>
                <w:szCs w:val="24"/>
              </w:rPr>
              <w:t>znaczeni</w:t>
            </w:r>
            <w:r w:rsidR="001902BA" w:rsidRPr="00133D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C364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pierścienic w przyrodzie i w życiu człowieka</w:t>
            </w:r>
          </w:p>
        </w:tc>
        <w:tc>
          <w:tcPr>
            <w:tcW w:w="2392" w:type="dxa"/>
          </w:tcPr>
          <w:p w:rsidR="004374A0" w:rsidRPr="00133DFE" w:rsidRDefault="00435478" w:rsidP="00B113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47A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37D" w:rsidRPr="00133DFE">
              <w:rPr>
                <w:rFonts w:ascii="Times New Roman" w:hAnsi="Times New Roman" w:cs="Times New Roman"/>
                <w:sz w:val="24"/>
                <w:szCs w:val="24"/>
              </w:rPr>
              <w:t>charakteryzuje znaczenie</w:t>
            </w:r>
            <w:r w:rsidR="00A347A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pierścienic w przyrodzie i w życiu człowieka</w:t>
            </w:r>
          </w:p>
        </w:tc>
        <w:tc>
          <w:tcPr>
            <w:tcW w:w="2357" w:type="dxa"/>
          </w:tcPr>
          <w:p w:rsidR="004374A0" w:rsidRPr="00133DFE" w:rsidRDefault="00435478" w:rsidP="00D949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47A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ocenia rolę pierścienic w procesach </w:t>
            </w:r>
            <w:r w:rsidR="00D9496F" w:rsidRPr="00133DFE">
              <w:rPr>
                <w:rFonts w:ascii="Times New Roman" w:hAnsi="Times New Roman" w:cs="Times New Roman"/>
                <w:sz w:val="24"/>
                <w:szCs w:val="24"/>
              </w:rPr>
              <w:t>polepszających jakość gleb</w:t>
            </w:r>
          </w:p>
        </w:tc>
        <w:tc>
          <w:tcPr>
            <w:tcW w:w="2365" w:type="dxa"/>
          </w:tcPr>
          <w:p w:rsidR="004374A0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496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rolę pierścienic w procesie samooczyszczania się wód</w:t>
            </w:r>
          </w:p>
        </w:tc>
        <w:tc>
          <w:tcPr>
            <w:tcW w:w="2357" w:type="dxa"/>
          </w:tcPr>
          <w:p w:rsidR="004374A0" w:rsidRPr="00133DFE" w:rsidRDefault="00435478" w:rsidP="00B113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47A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37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charakteryzuje </w:t>
            </w:r>
            <w:r w:rsidR="00055E2E" w:rsidRPr="00133DFE">
              <w:rPr>
                <w:rFonts w:ascii="Times New Roman" w:hAnsi="Times New Roman" w:cs="Times New Roman"/>
                <w:sz w:val="24"/>
                <w:szCs w:val="24"/>
              </w:rPr>
              <w:t>rolę hirudyny</w:t>
            </w:r>
            <w:r w:rsidR="00342DC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jako związku wykorzystywanego w medycynie</w:t>
            </w:r>
          </w:p>
        </w:tc>
      </w:tr>
      <w:tr w:rsidR="003049FE" w:rsidRPr="00133DFE" w:rsidTr="00016084">
        <w:tc>
          <w:tcPr>
            <w:tcW w:w="14220" w:type="dxa"/>
            <w:gridSpan w:val="6"/>
          </w:tcPr>
          <w:p w:rsidR="003049FE" w:rsidRPr="00133DFE" w:rsidRDefault="003049FE" w:rsidP="00224C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 Stawonogi 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3A6E1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19.1. Budowa ciała i funkcje życiowe stawonogów </w:t>
            </w:r>
          </w:p>
        </w:tc>
        <w:tc>
          <w:tcPr>
            <w:tcW w:w="2392" w:type="dxa"/>
          </w:tcPr>
          <w:p w:rsidR="00016084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608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elementy budowy morfologicznej i anatomicznej</w:t>
            </w:r>
            <w:r w:rsidR="004374A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stawonogów</w:t>
            </w:r>
          </w:p>
        </w:tc>
        <w:tc>
          <w:tcPr>
            <w:tcW w:w="2392" w:type="dxa"/>
          </w:tcPr>
          <w:p w:rsidR="007E4E3E" w:rsidRPr="00133DFE" w:rsidRDefault="00435478" w:rsidP="001902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4E3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omawia budowę morfologiczn</w:t>
            </w:r>
            <w:r w:rsidR="001902BA" w:rsidRPr="00133DFE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7E4E3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i anatomiczną</w:t>
            </w:r>
            <w:r w:rsidR="004374A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stawonogów</w:t>
            </w:r>
          </w:p>
        </w:tc>
        <w:tc>
          <w:tcPr>
            <w:tcW w:w="2357" w:type="dxa"/>
          </w:tcPr>
          <w:p w:rsidR="00BD1B4C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496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różnice w budowie morfologicznej i anatomicznej skorupiaków, owadów i pajęczaków</w:t>
            </w:r>
          </w:p>
          <w:p w:rsidR="004374A0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D1B4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rodzaje aparatów gębowych owadów</w:t>
            </w:r>
          </w:p>
        </w:tc>
        <w:tc>
          <w:tcPr>
            <w:tcW w:w="2365" w:type="dxa"/>
          </w:tcPr>
          <w:p w:rsidR="004374A0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496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określa zalety i wady szkieletu zewnętrznego stawonogów</w:t>
            </w:r>
          </w:p>
          <w:p w:rsidR="00D9496F" w:rsidRPr="00133DFE" w:rsidRDefault="00435478" w:rsidP="00BD1B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D1B4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złożoność narządów zmysłu różnych grup stawonogów</w:t>
            </w:r>
          </w:p>
        </w:tc>
        <w:tc>
          <w:tcPr>
            <w:tcW w:w="2357" w:type="dxa"/>
          </w:tcPr>
          <w:p w:rsidR="004374A0" w:rsidRPr="00133DFE" w:rsidRDefault="00435478" w:rsidP="00D379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791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cechy wspólne stawonogów</w:t>
            </w:r>
          </w:p>
          <w:p w:rsidR="00D3791C" w:rsidRPr="00133DFE" w:rsidRDefault="00435478" w:rsidP="00D379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791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określa cechy decydujące o sukcesie ewolucyjnym stawonogów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3A6E1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19.2. Rozmnażanie się i rozwój stawonogów </w:t>
            </w:r>
          </w:p>
        </w:tc>
        <w:tc>
          <w:tcPr>
            <w:tcW w:w="2392" w:type="dxa"/>
          </w:tcPr>
          <w:p w:rsidR="00534FE4" w:rsidRPr="00133DFE" w:rsidRDefault="00435478" w:rsidP="001902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4FE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sposoby </w:t>
            </w:r>
            <w:r w:rsidR="00D9496F" w:rsidRPr="00133DFE">
              <w:rPr>
                <w:rFonts w:ascii="Times New Roman" w:hAnsi="Times New Roman" w:cs="Times New Roman"/>
                <w:sz w:val="24"/>
                <w:szCs w:val="24"/>
              </w:rPr>
              <w:t>rozw</w:t>
            </w:r>
            <w:r w:rsidR="001902BA" w:rsidRPr="00133DFE">
              <w:rPr>
                <w:rFonts w:ascii="Times New Roman" w:hAnsi="Times New Roman" w:cs="Times New Roman"/>
                <w:sz w:val="24"/>
                <w:szCs w:val="24"/>
              </w:rPr>
              <w:t>ijania się</w:t>
            </w:r>
            <w:r w:rsidR="00D9496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534FE4" w:rsidRPr="00133DFE">
              <w:rPr>
                <w:rFonts w:ascii="Times New Roman" w:hAnsi="Times New Roman" w:cs="Times New Roman"/>
                <w:sz w:val="24"/>
                <w:szCs w:val="24"/>
              </w:rPr>
              <w:t>rozmnażania</w:t>
            </w:r>
            <w:r w:rsidR="004374A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stawonogów</w:t>
            </w:r>
          </w:p>
        </w:tc>
        <w:tc>
          <w:tcPr>
            <w:tcW w:w="2392" w:type="dxa"/>
          </w:tcPr>
          <w:p w:rsidR="004374A0" w:rsidRPr="00133DFE" w:rsidRDefault="00435478" w:rsidP="00B674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74A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omawia sposoby rozmnażania się </w:t>
            </w:r>
            <w:r w:rsidR="00B674A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skorupiaków, owadów i </w:t>
            </w:r>
            <w:r w:rsidR="00342DCD" w:rsidRPr="00133DFE">
              <w:rPr>
                <w:rFonts w:ascii="Times New Roman" w:hAnsi="Times New Roman" w:cs="Times New Roman"/>
                <w:sz w:val="24"/>
                <w:szCs w:val="24"/>
              </w:rPr>
              <w:t>pajęczaków</w:t>
            </w:r>
          </w:p>
        </w:tc>
        <w:tc>
          <w:tcPr>
            <w:tcW w:w="2357" w:type="dxa"/>
          </w:tcPr>
          <w:p w:rsidR="004374A0" w:rsidRPr="00133DFE" w:rsidRDefault="00435478" w:rsidP="00197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79C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różnice pomiędzy rozwojem z przeobrażeniem zupełnym a niezupełnym u owadów</w:t>
            </w:r>
          </w:p>
        </w:tc>
        <w:tc>
          <w:tcPr>
            <w:tcW w:w="2365" w:type="dxa"/>
          </w:tcPr>
          <w:p w:rsidR="00D9496F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79C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różne rodzaje larw i poczwarek u owadów</w:t>
            </w:r>
          </w:p>
        </w:tc>
        <w:tc>
          <w:tcPr>
            <w:tcW w:w="2357" w:type="dxa"/>
          </w:tcPr>
          <w:p w:rsidR="00D9496F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79C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wpływ hormonów na proces linienia i przeobrażenia </w:t>
            </w:r>
            <w:r w:rsidR="001902BA" w:rsidRPr="00133DFE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r w:rsidR="001979C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owadów</w:t>
            </w:r>
          </w:p>
          <w:p w:rsidR="004374A0" w:rsidRPr="00133DFE" w:rsidRDefault="004374A0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3A6E1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19.3. Przegląd </w:t>
            </w:r>
            <w:r w:rsidR="00425AE5"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systematyczny </w:t>
            </w: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stawonogów </w:t>
            </w:r>
          </w:p>
        </w:tc>
        <w:tc>
          <w:tcPr>
            <w:tcW w:w="2392" w:type="dxa"/>
          </w:tcPr>
          <w:p w:rsidR="007E4E3E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4E3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główne linie rozwojowe</w:t>
            </w:r>
            <w:r w:rsidR="00D9496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stawonogów</w:t>
            </w:r>
          </w:p>
          <w:p w:rsidR="00055E2E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55E2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przykładowe gatunki stawonogów zaliczane do różnych grup rozwojowych</w:t>
            </w:r>
          </w:p>
        </w:tc>
        <w:tc>
          <w:tcPr>
            <w:tcW w:w="2392" w:type="dxa"/>
          </w:tcPr>
          <w:p w:rsidR="00D9496F" w:rsidRPr="00133DFE" w:rsidRDefault="00435478" w:rsidP="00D42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79C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główne linie rozwojowe stawonogów </w:t>
            </w:r>
            <w:r w:rsidR="00D422D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1979C6" w:rsidRPr="00133DFE">
              <w:rPr>
                <w:rFonts w:ascii="Times New Roman" w:hAnsi="Times New Roman" w:cs="Times New Roman"/>
                <w:sz w:val="24"/>
                <w:szCs w:val="24"/>
              </w:rPr>
              <w:t>podaj</w:t>
            </w:r>
            <w:r w:rsidR="00D422DD" w:rsidRPr="00133D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979C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przykładowe gatunki</w:t>
            </w:r>
          </w:p>
        </w:tc>
        <w:tc>
          <w:tcPr>
            <w:tcW w:w="2357" w:type="dxa"/>
          </w:tcPr>
          <w:p w:rsidR="00D9496F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79C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pozycję systematyczną wybranych gatunków stawonogów</w:t>
            </w:r>
          </w:p>
          <w:p w:rsidR="001979C6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79C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gatunki stawonogów podlegające ochronie prawnej</w:t>
            </w:r>
          </w:p>
        </w:tc>
        <w:tc>
          <w:tcPr>
            <w:tcW w:w="2365" w:type="dxa"/>
          </w:tcPr>
          <w:p w:rsidR="00D9496F" w:rsidRPr="00133DFE" w:rsidRDefault="00435478" w:rsidP="00197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79C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różnice pomiędzy skorupiakami wyższymi a niższymi</w:t>
            </w:r>
          </w:p>
          <w:p w:rsidR="001979C6" w:rsidRPr="00133DFE" w:rsidRDefault="00435478" w:rsidP="00197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79C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różnice między grupami wijów </w:t>
            </w:r>
          </w:p>
          <w:p w:rsidR="00B674A8" w:rsidRPr="00133DFE" w:rsidRDefault="00435478" w:rsidP="00197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674A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stosuje klucze i przewodniki do identyfikacji</w:t>
            </w:r>
            <w:r w:rsidR="00055E2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4A8" w:rsidRPr="00133DFE">
              <w:rPr>
                <w:rFonts w:ascii="Times New Roman" w:hAnsi="Times New Roman" w:cs="Times New Roman"/>
                <w:sz w:val="24"/>
                <w:szCs w:val="24"/>
              </w:rPr>
              <w:t>stawonogów</w:t>
            </w:r>
          </w:p>
        </w:tc>
        <w:tc>
          <w:tcPr>
            <w:tcW w:w="2357" w:type="dxa"/>
          </w:tcPr>
          <w:p w:rsidR="00D9496F" w:rsidRPr="00133DFE" w:rsidRDefault="00435478" w:rsidP="00D42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79C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C48" w:rsidRPr="00133DFE">
              <w:rPr>
                <w:rFonts w:ascii="Times New Roman" w:hAnsi="Times New Roman" w:cs="Times New Roman"/>
                <w:sz w:val="24"/>
                <w:szCs w:val="24"/>
              </w:rPr>
              <w:t>klasyfikuje owady na holometaboli</w:t>
            </w:r>
            <w:r w:rsidR="00055E2E" w:rsidRPr="00133DFE">
              <w:rPr>
                <w:rFonts w:ascii="Times New Roman" w:hAnsi="Times New Roman" w:cs="Times New Roman"/>
                <w:sz w:val="24"/>
                <w:szCs w:val="24"/>
              </w:rPr>
              <w:t>czne</w:t>
            </w:r>
            <w:r w:rsidR="00C30A3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i hemimetaboliczn</w:t>
            </w:r>
            <w:r w:rsidR="00055E2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D422D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055E2E" w:rsidRPr="00133DFE">
              <w:rPr>
                <w:rFonts w:ascii="Times New Roman" w:hAnsi="Times New Roman" w:cs="Times New Roman"/>
                <w:sz w:val="24"/>
                <w:szCs w:val="24"/>
              </w:rPr>
              <w:t>podaj</w:t>
            </w:r>
            <w:r w:rsidR="00D422DD" w:rsidRPr="00133D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55E2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przykłady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3A6E1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19.4. Znaczenie stawonogów w przyrodzie i gospodarce człowieka</w:t>
            </w:r>
          </w:p>
        </w:tc>
        <w:tc>
          <w:tcPr>
            <w:tcW w:w="2392" w:type="dxa"/>
          </w:tcPr>
          <w:p w:rsidR="006C364F" w:rsidRPr="00133DFE" w:rsidRDefault="00435478" w:rsidP="00D42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C4E6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DD" w:rsidRPr="00133DFE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6C364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znaczeni</w:t>
            </w:r>
            <w:r w:rsidR="00D422DD" w:rsidRPr="00133D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C364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stawonogów w przyrodzie i w życiu człowieka</w:t>
            </w:r>
          </w:p>
        </w:tc>
        <w:tc>
          <w:tcPr>
            <w:tcW w:w="2392" w:type="dxa"/>
          </w:tcPr>
          <w:p w:rsidR="00A347A6" w:rsidRPr="00133DFE" w:rsidRDefault="00435478" w:rsidP="00055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47A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</w:t>
            </w:r>
            <w:r w:rsidR="00055E2E" w:rsidRPr="00133DFE">
              <w:rPr>
                <w:rFonts w:ascii="Times New Roman" w:hAnsi="Times New Roman" w:cs="Times New Roman"/>
                <w:sz w:val="24"/>
                <w:szCs w:val="24"/>
              </w:rPr>
              <w:t>znaczenie</w:t>
            </w:r>
            <w:r w:rsidR="00A347A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9C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stawonogów </w:t>
            </w:r>
            <w:r w:rsidR="00A347A6" w:rsidRPr="00133DFE">
              <w:rPr>
                <w:rFonts w:ascii="Times New Roman" w:hAnsi="Times New Roman" w:cs="Times New Roman"/>
                <w:sz w:val="24"/>
                <w:szCs w:val="24"/>
              </w:rPr>
              <w:t>w przyrodzie i w życiu człowieka</w:t>
            </w:r>
          </w:p>
        </w:tc>
        <w:tc>
          <w:tcPr>
            <w:tcW w:w="2357" w:type="dxa"/>
          </w:tcPr>
          <w:p w:rsidR="00C30A30" w:rsidRPr="00133DFE" w:rsidRDefault="00435478" w:rsidP="00975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0A3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gatunki owadów produkujące </w:t>
            </w:r>
            <w:r w:rsidR="00975B5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substancje </w:t>
            </w:r>
            <w:r w:rsidR="00C30A30" w:rsidRPr="00133DFE">
              <w:rPr>
                <w:rFonts w:ascii="Times New Roman" w:hAnsi="Times New Roman" w:cs="Times New Roman"/>
                <w:sz w:val="24"/>
                <w:szCs w:val="24"/>
              </w:rPr>
              <w:t>ważne gospodarcz</w:t>
            </w:r>
            <w:r w:rsidR="00975B51" w:rsidRPr="00133DF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30A3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D9496F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0A3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</w:t>
            </w:r>
            <w:r w:rsidR="00B7374D" w:rsidRPr="00133DFE">
              <w:rPr>
                <w:rFonts w:ascii="Times New Roman" w:hAnsi="Times New Roman" w:cs="Times New Roman"/>
                <w:sz w:val="24"/>
                <w:szCs w:val="24"/>
              </w:rPr>
              <w:t>rolę</w:t>
            </w:r>
            <w:r w:rsidR="00C30A3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owadów jako wektorów różnych chorób człowieka</w:t>
            </w:r>
          </w:p>
        </w:tc>
        <w:tc>
          <w:tcPr>
            <w:tcW w:w="2357" w:type="dxa"/>
          </w:tcPr>
          <w:p w:rsidR="00C30A30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0A3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rolę owadów w biologicznej walce ze szkodnikami</w:t>
            </w:r>
          </w:p>
        </w:tc>
      </w:tr>
      <w:tr w:rsidR="003049FE" w:rsidRPr="00133DFE" w:rsidTr="00016084">
        <w:tc>
          <w:tcPr>
            <w:tcW w:w="14220" w:type="dxa"/>
            <w:gridSpan w:val="6"/>
          </w:tcPr>
          <w:p w:rsidR="003049FE" w:rsidRPr="00133DFE" w:rsidRDefault="003049FE" w:rsidP="00224C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 Mięczaki 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3A6E1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20.1. Budowa ciała i funkcje życiowe mięczaków</w:t>
            </w:r>
          </w:p>
        </w:tc>
        <w:tc>
          <w:tcPr>
            <w:tcW w:w="2392" w:type="dxa"/>
          </w:tcPr>
          <w:p w:rsidR="00016084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608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elementy budowy morfologicznej i anatomicznej</w:t>
            </w:r>
            <w:r w:rsidR="001E240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mięczaków</w:t>
            </w:r>
          </w:p>
        </w:tc>
        <w:tc>
          <w:tcPr>
            <w:tcW w:w="2392" w:type="dxa"/>
          </w:tcPr>
          <w:p w:rsidR="007E4E3E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4E3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omawia budowę morfologiczna i anatomiczną</w:t>
            </w:r>
            <w:r w:rsidR="001E240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mięczaków</w:t>
            </w:r>
          </w:p>
        </w:tc>
        <w:tc>
          <w:tcPr>
            <w:tcW w:w="2357" w:type="dxa"/>
          </w:tcPr>
          <w:p w:rsidR="00D9496F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0A3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402" w:rsidRPr="00133DFE">
              <w:rPr>
                <w:rFonts w:ascii="Times New Roman" w:hAnsi="Times New Roman" w:cs="Times New Roman"/>
                <w:sz w:val="24"/>
                <w:szCs w:val="24"/>
              </w:rPr>
              <w:t>porównuje budowę morfologiczną i anatomiczną ślimaków, małży i głowonogów</w:t>
            </w:r>
          </w:p>
        </w:tc>
        <w:tc>
          <w:tcPr>
            <w:tcW w:w="2365" w:type="dxa"/>
          </w:tcPr>
          <w:p w:rsidR="00D9496F" w:rsidRPr="00133DFE" w:rsidRDefault="00435478" w:rsidP="001E2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E240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wyjaśnia zjawisko konwergencji na przykładzie oka głowonoga i ryby</w:t>
            </w:r>
          </w:p>
        </w:tc>
        <w:tc>
          <w:tcPr>
            <w:tcW w:w="2357" w:type="dxa"/>
          </w:tcPr>
          <w:p w:rsidR="00D9496F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E240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związek pomiędzy trybem życia a stopniem organizacji układu nerwowego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3A6E1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20.2. Rozmnażanie się i rozwój mięczaków </w:t>
            </w:r>
          </w:p>
        </w:tc>
        <w:tc>
          <w:tcPr>
            <w:tcW w:w="2392" w:type="dxa"/>
          </w:tcPr>
          <w:p w:rsidR="00534FE4" w:rsidRPr="00133DFE" w:rsidRDefault="00435478" w:rsidP="004367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4FE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794" w:rsidRPr="00133DFE">
              <w:rPr>
                <w:rFonts w:ascii="Times New Roman" w:hAnsi="Times New Roman" w:cs="Times New Roman"/>
                <w:sz w:val="24"/>
                <w:szCs w:val="24"/>
              </w:rPr>
              <w:t>wymienia sposoby rozwoju i rozmnażania się mięczaków</w:t>
            </w:r>
          </w:p>
        </w:tc>
        <w:tc>
          <w:tcPr>
            <w:tcW w:w="2392" w:type="dxa"/>
          </w:tcPr>
          <w:p w:rsidR="00D9496F" w:rsidRPr="00133DFE" w:rsidRDefault="00435478" w:rsidP="004367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679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sposoby</w:t>
            </w:r>
            <w:r w:rsidR="001E240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rozmnażania się </w:t>
            </w:r>
            <w:r w:rsidR="0043679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i rozwoju </w:t>
            </w:r>
            <w:r w:rsidR="00B674A8" w:rsidRPr="00133DFE">
              <w:rPr>
                <w:rFonts w:ascii="Times New Roman" w:hAnsi="Times New Roman" w:cs="Times New Roman"/>
                <w:sz w:val="24"/>
                <w:szCs w:val="24"/>
              </w:rPr>
              <w:t>ślimaków, małży i głowonogów</w:t>
            </w:r>
          </w:p>
        </w:tc>
        <w:tc>
          <w:tcPr>
            <w:tcW w:w="2357" w:type="dxa"/>
          </w:tcPr>
          <w:p w:rsidR="00D9496F" w:rsidRPr="00133DFE" w:rsidRDefault="00435478" w:rsidP="00A7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674A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90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porównuje </w:t>
            </w:r>
            <w:r w:rsidR="00A771A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budowę układu rozrodczego </w:t>
            </w:r>
            <w:r w:rsidR="00AB790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różnych grup ekologicznych </w:t>
            </w:r>
            <w:r w:rsidR="00A771A2" w:rsidRPr="00133DFE">
              <w:rPr>
                <w:rFonts w:ascii="Times New Roman" w:hAnsi="Times New Roman" w:cs="Times New Roman"/>
                <w:sz w:val="24"/>
                <w:szCs w:val="24"/>
              </w:rPr>
              <w:t>ślimaków</w:t>
            </w:r>
          </w:p>
        </w:tc>
        <w:tc>
          <w:tcPr>
            <w:tcW w:w="2365" w:type="dxa"/>
          </w:tcPr>
          <w:p w:rsidR="00D9496F" w:rsidRPr="00133DFE" w:rsidRDefault="00435478" w:rsidP="00B674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E240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4A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porównuje różne rodzaje larw występujących u mięczaków </w:t>
            </w:r>
          </w:p>
        </w:tc>
        <w:tc>
          <w:tcPr>
            <w:tcW w:w="2357" w:type="dxa"/>
          </w:tcPr>
          <w:p w:rsidR="00D9496F" w:rsidRPr="00133DFE" w:rsidRDefault="00435478" w:rsidP="00A7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790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związek pomiędzy </w:t>
            </w:r>
            <w:r w:rsidR="00A771A2" w:rsidRPr="00133DFE">
              <w:rPr>
                <w:rFonts w:ascii="Times New Roman" w:hAnsi="Times New Roman" w:cs="Times New Roman"/>
                <w:sz w:val="24"/>
                <w:szCs w:val="24"/>
              </w:rPr>
              <w:t>budową układu rozrodczego</w:t>
            </w:r>
            <w:r w:rsidR="00AB790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40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a środowiskiem występowania </w:t>
            </w:r>
            <w:r w:rsidR="00AB790D" w:rsidRPr="00133DFE">
              <w:rPr>
                <w:rFonts w:ascii="Times New Roman" w:hAnsi="Times New Roman" w:cs="Times New Roman"/>
                <w:sz w:val="24"/>
                <w:szCs w:val="24"/>
              </w:rPr>
              <w:t>i trybem życia mięczaków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3A6E1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20.3. Przegląd </w:t>
            </w:r>
            <w:r w:rsidR="00425AE5"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systematyczny </w:t>
            </w: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mięczaków</w:t>
            </w:r>
          </w:p>
        </w:tc>
        <w:tc>
          <w:tcPr>
            <w:tcW w:w="2392" w:type="dxa"/>
          </w:tcPr>
          <w:p w:rsidR="007E4E3E" w:rsidRPr="00133DFE" w:rsidRDefault="00435478" w:rsidP="004367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4E3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</w:t>
            </w:r>
            <w:r w:rsidR="00916FF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podtypy i </w:t>
            </w:r>
            <w:r w:rsidR="0043679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gromady zaliczane do </w:t>
            </w:r>
            <w:r w:rsidR="001E2402" w:rsidRPr="00133DFE">
              <w:rPr>
                <w:rFonts w:ascii="Times New Roman" w:hAnsi="Times New Roman" w:cs="Times New Roman"/>
                <w:sz w:val="24"/>
                <w:szCs w:val="24"/>
              </w:rPr>
              <w:t>mięczaków</w:t>
            </w:r>
          </w:p>
          <w:p w:rsidR="00436794" w:rsidRPr="00133DFE" w:rsidRDefault="00435478" w:rsidP="00E55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679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A80" w:rsidRPr="00133DFE"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="0043679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przykładowe gatunki zaliczane do mięczaków</w:t>
            </w:r>
          </w:p>
        </w:tc>
        <w:tc>
          <w:tcPr>
            <w:tcW w:w="2392" w:type="dxa"/>
          </w:tcPr>
          <w:p w:rsidR="00D9496F" w:rsidRPr="00133DFE" w:rsidRDefault="00435478" w:rsidP="00B674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674A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gromady mięczaków</w:t>
            </w:r>
            <w:r w:rsidR="00916FF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zaliczane do podtypu muszlowców</w:t>
            </w:r>
          </w:p>
        </w:tc>
        <w:tc>
          <w:tcPr>
            <w:tcW w:w="2357" w:type="dxa"/>
          </w:tcPr>
          <w:p w:rsidR="00916FFA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16FF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podgromady zaliczane do ślimaków</w:t>
            </w:r>
          </w:p>
          <w:p w:rsidR="00D9496F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674A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systematykę wybranych gatunków mięczaków</w:t>
            </w:r>
          </w:p>
        </w:tc>
        <w:tc>
          <w:tcPr>
            <w:tcW w:w="2365" w:type="dxa"/>
          </w:tcPr>
          <w:p w:rsidR="00AF312F" w:rsidRPr="00133DFE" w:rsidRDefault="00435478" w:rsidP="00916F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16FF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gromady zaliczane do podtypu obunerwców </w:t>
            </w:r>
          </w:p>
        </w:tc>
        <w:tc>
          <w:tcPr>
            <w:tcW w:w="2357" w:type="dxa"/>
          </w:tcPr>
          <w:p w:rsidR="00D9496F" w:rsidRPr="00133DFE" w:rsidRDefault="00435478" w:rsidP="00E55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16FF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A80" w:rsidRPr="00133DFE">
              <w:rPr>
                <w:rFonts w:ascii="Times New Roman" w:hAnsi="Times New Roman" w:cs="Times New Roman"/>
                <w:sz w:val="24"/>
                <w:szCs w:val="24"/>
              </w:rPr>
              <w:t>wyjaśnia,</w:t>
            </w:r>
            <w:r w:rsidR="00916FF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dlaczego głowonogi w porównaniu do innych gromad są najbardziej progresywną grupą mięczaków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3A6E1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20.4. Znaczenie mięczaków w przyrodzie i gospodarce człowieka </w:t>
            </w:r>
          </w:p>
        </w:tc>
        <w:tc>
          <w:tcPr>
            <w:tcW w:w="2392" w:type="dxa"/>
          </w:tcPr>
          <w:p w:rsidR="006C364F" w:rsidRPr="00133DFE" w:rsidRDefault="00435478" w:rsidP="00E55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47A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A80" w:rsidRPr="00133DFE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6C364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znaczeni</w:t>
            </w:r>
            <w:r w:rsidR="00E55A80" w:rsidRPr="00133D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C364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mięczaków w przyrodzie i w życiu człowieka</w:t>
            </w:r>
          </w:p>
        </w:tc>
        <w:tc>
          <w:tcPr>
            <w:tcW w:w="2392" w:type="dxa"/>
          </w:tcPr>
          <w:p w:rsidR="00A347A6" w:rsidRPr="00133DFE" w:rsidRDefault="00435478" w:rsidP="00055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47A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</w:t>
            </w:r>
            <w:r w:rsidR="00055E2E" w:rsidRPr="00133DFE">
              <w:rPr>
                <w:rFonts w:ascii="Times New Roman" w:hAnsi="Times New Roman" w:cs="Times New Roman"/>
                <w:sz w:val="24"/>
                <w:szCs w:val="24"/>
              </w:rPr>
              <w:t>znaczenie</w:t>
            </w:r>
            <w:r w:rsidR="00A347A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4A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mięczaków </w:t>
            </w:r>
            <w:r w:rsidR="00A347A6" w:rsidRPr="00133DFE">
              <w:rPr>
                <w:rFonts w:ascii="Times New Roman" w:hAnsi="Times New Roman" w:cs="Times New Roman"/>
                <w:sz w:val="24"/>
                <w:szCs w:val="24"/>
              </w:rPr>
              <w:t>w przyrodzie i w życiu człowieka</w:t>
            </w:r>
          </w:p>
        </w:tc>
        <w:tc>
          <w:tcPr>
            <w:tcW w:w="2357" w:type="dxa"/>
          </w:tcPr>
          <w:p w:rsidR="00B674A8" w:rsidRPr="00133DFE" w:rsidRDefault="00435478" w:rsidP="00916F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505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FF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analizuje </w:t>
            </w:r>
            <w:r w:rsidR="00A3505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przykłady negatywnej roli </w:t>
            </w:r>
            <w:r w:rsidR="00916FFA" w:rsidRPr="00133DFE">
              <w:rPr>
                <w:rFonts w:ascii="Times New Roman" w:hAnsi="Times New Roman" w:cs="Times New Roman"/>
                <w:sz w:val="24"/>
                <w:szCs w:val="24"/>
              </w:rPr>
              <w:t>ślimaków w przyrodzie i w gospodarce człowieka</w:t>
            </w:r>
          </w:p>
        </w:tc>
        <w:tc>
          <w:tcPr>
            <w:tcW w:w="2365" w:type="dxa"/>
          </w:tcPr>
          <w:p w:rsidR="001E2402" w:rsidRPr="00133DFE" w:rsidRDefault="00435478" w:rsidP="00E55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505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charakteryzuję rol</w:t>
            </w:r>
            <w:r w:rsidR="00E55A80" w:rsidRPr="00133DFE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A3505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mięczaków jako bioindykatorów czystości wód</w:t>
            </w:r>
          </w:p>
        </w:tc>
        <w:tc>
          <w:tcPr>
            <w:tcW w:w="2357" w:type="dxa"/>
          </w:tcPr>
          <w:p w:rsidR="00B674A8" w:rsidRPr="00133DFE" w:rsidRDefault="00435478" w:rsidP="00E55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505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określa rol</w:t>
            </w:r>
            <w:r w:rsidR="00E55A80" w:rsidRPr="00133DFE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A3505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wymarłych grup mięczaków jako skamieniałości przewodnich</w:t>
            </w:r>
          </w:p>
        </w:tc>
      </w:tr>
      <w:tr w:rsidR="003049FE" w:rsidRPr="00133DFE" w:rsidTr="00016084">
        <w:tc>
          <w:tcPr>
            <w:tcW w:w="14220" w:type="dxa"/>
            <w:gridSpan w:val="6"/>
          </w:tcPr>
          <w:p w:rsidR="003049FE" w:rsidRPr="00133DFE" w:rsidRDefault="003049FE" w:rsidP="00224C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 Szkarłupnie 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3A6E1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21.1. Budowa ciała i funkcje życiowe szkarłupni</w:t>
            </w:r>
          </w:p>
        </w:tc>
        <w:tc>
          <w:tcPr>
            <w:tcW w:w="2392" w:type="dxa"/>
          </w:tcPr>
          <w:p w:rsidR="00016084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608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elementy budowy morfologicznej i anatomicznej</w:t>
            </w:r>
            <w:r w:rsidR="00BD1B4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szkarłupni</w:t>
            </w:r>
          </w:p>
        </w:tc>
        <w:tc>
          <w:tcPr>
            <w:tcW w:w="2392" w:type="dxa"/>
          </w:tcPr>
          <w:p w:rsidR="007E4E3E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4E3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omawia budowę morfologiczna i anatomiczną</w:t>
            </w:r>
            <w:r w:rsidR="00A771A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szkarłupni</w:t>
            </w:r>
          </w:p>
          <w:p w:rsidR="00CD752F" w:rsidRPr="00133DFE" w:rsidRDefault="00435478" w:rsidP="00CD7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752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opisuje zjawisko acefalizacji u szkarłupni</w:t>
            </w:r>
          </w:p>
        </w:tc>
        <w:tc>
          <w:tcPr>
            <w:tcW w:w="2357" w:type="dxa"/>
          </w:tcPr>
          <w:p w:rsidR="00B674A8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771A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budowę narządów wymiany gazowej u różnych gromad szkarłupni</w:t>
            </w:r>
          </w:p>
        </w:tc>
        <w:tc>
          <w:tcPr>
            <w:tcW w:w="2365" w:type="dxa"/>
          </w:tcPr>
          <w:p w:rsidR="00B674A8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752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budowę i funkcje układu ambulakralnego szkarłupni</w:t>
            </w:r>
          </w:p>
        </w:tc>
        <w:tc>
          <w:tcPr>
            <w:tcW w:w="2357" w:type="dxa"/>
          </w:tcPr>
          <w:p w:rsidR="00B674A8" w:rsidRPr="00133DFE" w:rsidRDefault="00435478" w:rsidP="00CD7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752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związek pomiędzy trybem życia a budową szkarłupni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3A6E1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21.2. Rozmnażanie się i rozwój szkarłupni </w:t>
            </w:r>
          </w:p>
        </w:tc>
        <w:tc>
          <w:tcPr>
            <w:tcW w:w="2392" w:type="dxa"/>
          </w:tcPr>
          <w:p w:rsidR="00A771A2" w:rsidRPr="00133DFE" w:rsidRDefault="00435478" w:rsidP="00A85D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4FE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E1C" w:rsidRPr="00133DFE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A771A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sposób rozmnażania się szkarłupni </w:t>
            </w:r>
          </w:p>
        </w:tc>
        <w:tc>
          <w:tcPr>
            <w:tcW w:w="2392" w:type="dxa"/>
          </w:tcPr>
          <w:p w:rsidR="001E2402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791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określa mechanizm </w:t>
            </w:r>
            <w:r w:rsidR="00A771A2" w:rsidRPr="00133DFE">
              <w:rPr>
                <w:rFonts w:ascii="Times New Roman" w:hAnsi="Times New Roman" w:cs="Times New Roman"/>
                <w:sz w:val="24"/>
                <w:szCs w:val="24"/>
              </w:rPr>
              <w:t>zapłodnienia u szkarłupni</w:t>
            </w:r>
          </w:p>
        </w:tc>
        <w:tc>
          <w:tcPr>
            <w:tcW w:w="2357" w:type="dxa"/>
          </w:tcPr>
          <w:p w:rsidR="00B674A8" w:rsidRPr="00133DFE" w:rsidRDefault="00435478" w:rsidP="00E55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771A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typ rozwoju szkarłupni</w:t>
            </w:r>
          </w:p>
        </w:tc>
        <w:tc>
          <w:tcPr>
            <w:tcW w:w="2365" w:type="dxa"/>
          </w:tcPr>
          <w:p w:rsidR="00B674A8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771A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larwy szkarłupni</w:t>
            </w:r>
          </w:p>
        </w:tc>
        <w:tc>
          <w:tcPr>
            <w:tcW w:w="2357" w:type="dxa"/>
          </w:tcPr>
          <w:p w:rsidR="00B674A8" w:rsidRPr="00133DFE" w:rsidRDefault="00435478" w:rsidP="00CD7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752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charakterystyczne różnice w budowie larw i osobników dorosłych szkarłupni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3A6E1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21.3. Przegląd </w:t>
            </w:r>
            <w:r w:rsidR="00425AE5"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systematyczny </w:t>
            </w: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szkarłupni</w:t>
            </w:r>
          </w:p>
        </w:tc>
        <w:tc>
          <w:tcPr>
            <w:tcW w:w="2392" w:type="dxa"/>
          </w:tcPr>
          <w:p w:rsidR="007E4E3E" w:rsidRPr="00133DFE" w:rsidRDefault="00435478" w:rsidP="00BD1B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4E3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</w:t>
            </w:r>
            <w:r w:rsidR="00BD1B4C" w:rsidRPr="00133DFE">
              <w:rPr>
                <w:rFonts w:ascii="Times New Roman" w:hAnsi="Times New Roman" w:cs="Times New Roman"/>
                <w:sz w:val="24"/>
                <w:szCs w:val="24"/>
              </w:rPr>
              <w:t>gromady zaliczane do szkarłupni</w:t>
            </w:r>
          </w:p>
          <w:p w:rsidR="00BD1B4C" w:rsidRPr="00133DFE" w:rsidRDefault="00435478" w:rsidP="00BD1B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D1B4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charakterystyczne gatunki zaliczane do szkarłupni</w:t>
            </w:r>
          </w:p>
        </w:tc>
        <w:tc>
          <w:tcPr>
            <w:tcW w:w="2392" w:type="dxa"/>
          </w:tcPr>
          <w:p w:rsidR="004374A0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D1B4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91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opisuje </w:t>
            </w:r>
            <w:r w:rsidR="00BD1B4C" w:rsidRPr="00133DFE">
              <w:rPr>
                <w:rFonts w:ascii="Times New Roman" w:hAnsi="Times New Roman" w:cs="Times New Roman"/>
                <w:sz w:val="24"/>
                <w:szCs w:val="24"/>
              </w:rPr>
              <w:t>gromady zaliczane do szkarłupni</w:t>
            </w:r>
          </w:p>
          <w:p w:rsidR="00B674A8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3B0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wybrane gatunki szkarłupni</w:t>
            </w:r>
          </w:p>
        </w:tc>
        <w:tc>
          <w:tcPr>
            <w:tcW w:w="2357" w:type="dxa"/>
          </w:tcPr>
          <w:p w:rsidR="00B674A8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D1B4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charakterystyczne cechy gromad zaliczanych do szkarłupni</w:t>
            </w:r>
          </w:p>
          <w:p w:rsidR="004374A0" w:rsidRPr="00133DFE" w:rsidRDefault="004374A0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943B04" w:rsidRPr="00133DFE" w:rsidRDefault="00435478" w:rsidP="00943B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3B0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przyporządkowuje charakterystyczne cechy określonym gromadom szkarłupni</w:t>
            </w:r>
          </w:p>
          <w:p w:rsidR="004374A0" w:rsidRPr="00133DFE" w:rsidRDefault="004374A0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3791C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791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na podstawie porównania budowy gromad określa konserwatywny charakter typu szkarłupni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  <w:bookmarkStart w:id="0" w:name="_GoBack"/>
            <w:bookmarkEnd w:id="0"/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. Znaczenie szkarłupni w przyrodzie i gospodarce człowieka</w:t>
            </w:r>
          </w:p>
        </w:tc>
        <w:tc>
          <w:tcPr>
            <w:tcW w:w="2392" w:type="dxa"/>
          </w:tcPr>
          <w:p w:rsidR="004374A0" w:rsidRPr="00133DFE" w:rsidRDefault="00435478" w:rsidP="00A85D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47A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74D" w:rsidRPr="00133DFE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A347A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znaczeni</w:t>
            </w:r>
            <w:r w:rsidR="00B7374D" w:rsidRPr="00133D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347A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szkarłupni w przyrodzie i w życiu człowieka</w:t>
            </w:r>
          </w:p>
        </w:tc>
        <w:tc>
          <w:tcPr>
            <w:tcW w:w="2392" w:type="dxa"/>
          </w:tcPr>
          <w:p w:rsidR="004374A0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47A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</w:t>
            </w:r>
            <w:r w:rsidR="00055E2E" w:rsidRPr="00133DFE">
              <w:rPr>
                <w:rFonts w:ascii="Times New Roman" w:hAnsi="Times New Roman" w:cs="Times New Roman"/>
                <w:sz w:val="24"/>
                <w:szCs w:val="24"/>
              </w:rPr>
              <w:t>znaczenie</w:t>
            </w:r>
            <w:r w:rsidR="00A64AF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E2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szkarłupni </w:t>
            </w:r>
            <w:r w:rsidR="00A347A6" w:rsidRPr="00133DFE">
              <w:rPr>
                <w:rFonts w:ascii="Times New Roman" w:hAnsi="Times New Roman" w:cs="Times New Roman"/>
                <w:sz w:val="24"/>
                <w:szCs w:val="24"/>
              </w:rPr>
              <w:t>w przyrodzie i w życiu człowieka</w:t>
            </w:r>
          </w:p>
        </w:tc>
        <w:tc>
          <w:tcPr>
            <w:tcW w:w="2357" w:type="dxa"/>
          </w:tcPr>
          <w:p w:rsidR="004374A0" w:rsidRPr="00133DFE" w:rsidRDefault="00435478" w:rsidP="00CD7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752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określa wpływ niektórych gatunków szkarłupni na proces niszczenia raf koralowych</w:t>
            </w:r>
          </w:p>
        </w:tc>
        <w:tc>
          <w:tcPr>
            <w:tcW w:w="2365" w:type="dxa"/>
          </w:tcPr>
          <w:p w:rsidR="00B674A8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752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określa rolę szkarłupni jako bioindykatorów czystości wód</w:t>
            </w:r>
          </w:p>
          <w:p w:rsidR="004374A0" w:rsidRPr="00133DFE" w:rsidRDefault="004374A0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4374A0" w:rsidRPr="00133DFE" w:rsidRDefault="00435478" w:rsidP="00BD1B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752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B4C" w:rsidRPr="00133DFE">
              <w:rPr>
                <w:rFonts w:ascii="Times New Roman" w:hAnsi="Times New Roman" w:cs="Times New Roman"/>
                <w:sz w:val="24"/>
                <w:szCs w:val="24"/>
              </w:rPr>
              <w:t>analizuje rolę szkarłupni w krążeniu materii w przyrodzi</w:t>
            </w:r>
            <w:r w:rsidR="00D3791C" w:rsidRPr="00133D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16084" w:rsidRPr="00133DFE" w:rsidTr="00817D0A">
        <w:tc>
          <w:tcPr>
            <w:tcW w:w="14220" w:type="dxa"/>
            <w:gridSpan w:val="6"/>
          </w:tcPr>
          <w:p w:rsidR="00016084" w:rsidRPr="00133DFE" w:rsidRDefault="00016084" w:rsidP="00224C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 Ogólna charakterystyka strunowców 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3A6E1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22.1. Charakterystyczne cechy strunowców </w:t>
            </w:r>
          </w:p>
        </w:tc>
        <w:tc>
          <w:tcPr>
            <w:tcW w:w="2392" w:type="dxa"/>
          </w:tcPr>
          <w:p w:rsidR="00016084" w:rsidRPr="00133DFE" w:rsidRDefault="00435478" w:rsidP="00D379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608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</w:t>
            </w:r>
            <w:r w:rsidR="00D3791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charakterystyczne cechy </w:t>
            </w:r>
            <w:r w:rsidR="00016084" w:rsidRPr="00133DFE">
              <w:rPr>
                <w:rFonts w:ascii="Times New Roman" w:hAnsi="Times New Roman" w:cs="Times New Roman"/>
                <w:sz w:val="24"/>
                <w:szCs w:val="24"/>
              </w:rPr>
              <w:t>budowy morfologicznej i anatomicznej</w:t>
            </w:r>
            <w:r w:rsidR="00E55A8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strunowców</w:t>
            </w:r>
          </w:p>
        </w:tc>
        <w:tc>
          <w:tcPr>
            <w:tcW w:w="2392" w:type="dxa"/>
          </w:tcPr>
          <w:p w:rsidR="007E4E3E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4E3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omawia budowę morfologiczna i anatomiczną</w:t>
            </w:r>
            <w:r w:rsidR="00D3791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strunowców</w:t>
            </w:r>
          </w:p>
        </w:tc>
        <w:tc>
          <w:tcPr>
            <w:tcW w:w="2357" w:type="dxa"/>
          </w:tcPr>
          <w:p w:rsidR="004374A0" w:rsidRPr="00133DFE" w:rsidRDefault="00435478" w:rsidP="00E55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791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</w:t>
            </w:r>
            <w:r w:rsidR="00B906C5" w:rsidRPr="00133DFE">
              <w:rPr>
                <w:rFonts w:ascii="Times New Roman" w:hAnsi="Times New Roman" w:cs="Times New Roman"/>
                <w:sz w:val="24"/>
                <w:szCs w:val="24"/>
              </w:rPr>
              <w:t>narządy wykazują</w:t>
            </w:r>
            <w:r w:rsidR="00E55A80" w:rsidRPr="00133DFE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="00B906C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budowę metameryczną</w:t>
            </w:r>
          </w:p>
        </w:tc>
        <w:tc>
          <w:tcPr>
            <w:tcW w:w="2365" w:type="dxa"/>
          </w:tcPr>
          <w:p w:rsidR="004374A0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06C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przekształcenia szczelin skrzelowych u lądowych form strunowców</w:t>
            </w:r>
          </w:p>
        </w:tc>
        <w:tc>
          <w:tcPr>
            <w:tcW w:w="2357" w:type="dxa"/>
          </w:tcPr>
          <w:p w:rsidR="004374A0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06C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położenie narządów wewnętrznych u strunowców i bezkręgowców na przykładzie stawonogów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22.2. Przodkowie strunowców</w:t>
            </w:r>
          </w:p>
        </w:tc>
        <w:tc>
          <w:tcPr>
            <w:tcW w:w="2392" w:type="dxa"/>
          </w:tcPr>
          <w:p w:rsidR="0063566D" w:rsidRPr="00133DFE" w:rsidRDefault="00435478" w:rsidP="00A85D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566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określa</w:t>
            </w:r>
            <w:r w:rsidR="00E55A8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, w jakiej </w:t>
            </w:r>
            <w:r w:rsidR="00227E1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najprawdopodobniej </w:t>
            </w:r>
            <w:r w:rsidR="00E55A8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epoce </w:t>
            </w:r>
            <w:r w:rsidR="00227E1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strunowce </w:t>
            </w:r>
            <w:r w:rsidR="0063566D" w:rsidRPr="00133DFE">
              <w:rPr>
                <w:rFonts w:ascii="Times New Roman" w:hAnsi="Times New Roman" w:cs="Times New Roman"/>
                <w:sz w:val="24"/>
                <w:szCs w:val="24"/>
              </w:rPr>
              <w:t>pojawi</w:t>
            </w:r>
            <w:r w:rsidR="00E55A80" w:rsidRPr="00133DFE">
              <w:rPr>
                <w:rFonts w:ascii="Times New Roman" w:hAnsi="Times New Roman" w:cs="Times New Roman"/>
                <w:sz w:val="24"/>
                <w:szCs w:val="24"/>
              </w:rPr>
              <w:t>ły</w:t>
            </w:r>
            <w:r w:rsidR="0063566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się na kuli ziemskiej</w:t>
            </w:r>
          </w:p>
        </w:tc>
        <w:tc>
          <w:tcPr>
            <w:tcW w:w="2392" w:type="dxa"/>
          </w:tcPr>
          <w:p w:rsidR="0063566D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566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określa trudności związane z </w:t>
            </w:r>
            <w:r w:rsidR="00316992" w:rsidRPr="00133DFE">
              <w:rPr>
                <w:rFonts w:ascii="Times New Roman" w:hAnsi="Times New Roman" w:cs="Times New Roman"/>
                <w:sz w:val="24"/>
                <w:szCs w:val="24"/>
              </w:rPr>
              <w:t>analizą filogenezy strunowców</w:t>
            </w:r>
          </w:p>
        </w:tc>
        <w:tc>
          <w:tcPr>
            <w:tcW w:w="2357" w:type="dxa"/>
          </w:tcPr>
          <w:p w:rsidR="00B906C5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06C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model budowy hipotetycznego przodka strunowców</w:t>
            </w:r>
          </w:p>
        </w:tc>
        <w:tc>
          <w:tcPr>
            <w:tcW w:w="2365" w:type="dxa"/>
          </w:tcPr>
          <w:p w:rsidR="007B7A25" w:rsidRPr="00133DFE" w:rsidRDefault="00435478" w:rsidP="00316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699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część wisceralną i somatyczną modelu </w:t>
            </w:r>
            <w:r w:rsidR="00943B0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hipotetycznego </w:t>
            </w:r>
            <w:r w:rsidR="00316992" w:rsidRPr="00133DFE">
              <w:rPr>
                <w:rFonts w:ascii="Times New Roman" w:hAnsi="Times New Roman" w:cs="Times New Roman"/>
                <w:sz w:val="24"/>
                <w:szCs w:val="24"/>
              </w:rPr>
              <w:t>przodka strunowców</w:t>
            </w:r>
          </w:p>
        </w:tc>
        <w:tc>
          <w:tcPr>
            <w:tcW w:w="2357" w:type="dxa"/>
          </w:tcPr>
          <w:p w:rsidR="007B7A25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699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przykłady kopalnych przodków strunowców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AC0239" w:rsidP="003A6E1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22.3. Przegląd systematyczny</w:t>
            </w:r>
            <w:r w:rsidR="0049070E"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strunowców </w:t>
            </w:r>
          </w:p>
        </w:tc>
        <w:tc>
          <w:tcPr>
            <w:tcW w:w="2392" w:type="dxa"/>
          </w:tcPr>
          <w:p w:rsidR="00EF1C8E" w:rsidRPr="00133DFE" w:rsidRDefault="00435478" w:rsidP="00C203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4E3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</w:t>
            </w:r>
            <w:r w:rsidR="00C2038A" w:rsidRPr="00133DFE">
              <w:rPr>
                <w:rFonts w:ascii="Times New Roman" w:hAnsi="Times New Roman" w:cs="Times New Roman"/>
                <w:sz w:val="24"/>
                <w:szCs w:val="24"/>
              </w:rPr>
              <w:t>podtypy strunowców</w:t>
            </w:r>
          </w:p>
        </w:tc>
        <w:tc>
          <w:tcPr>
            <w:tcW w:w="2392" w:type="dxa"/>
          </w:tcPr>
          <w:p w:rsidR="001979C6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33FD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C2038A" w:rsidRPr="00133DFE">
              <w:rPr>
                <w:rFonts w:ascii="Times New Roman" w:hAnsi="Times New Roman" w:cs="Times New Roman"/>
                <w:sz w:val="24"/>
                <w:szCs w:val="24"/>
              </w:rPr>
              <w:t>ymienia gromady zaliczane do różnych podtypów strunowców</w:t>
            </w:r>
          </w:p>
        </w:tc>
        <w:tc>
          <w:tcPr>
            <w:tcW w:w="2357" w:type="dxa"/>
          </w:tcPr>
          <w:p w:rsidR="001979C6" w:rsidRPr="00133DFE" w:rsidRDefault="00435478" w:rsidP="00133F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2038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FD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opisuje </w:t>
            </w:r>
            <w:r w:rsidR="00C2038A" w:rsidRPr="00133DFE">
              <w:rPr>
                <w:rFonts w:ascii="Times New Roman" w:hAnsi="Times New Roman" w:cs="Times New Roman"/>
                <w:sz w:val="24"/>
                <w:szCs w:val="24"/>
              </w:rPr>
              <w:t>cechy charakterystyczne osłonic</w:t>
            </w:r>
          </w:p>
        </w:tc>
        <w:tc>
          <w:tcPr>
            <w:tcW w:w="2365" w:type="dxa"/>
          </w:tcPr>
          <w:p w:rsidR="001979C6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2038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systematykę strunowców</w:t>
            </w:r>
          </w:p>
        </w:tc>
        <w:tc>
          <w:tcPr>
            <w:tcW w:w="2357" w:type="dxa"/>
          </w:tcPr>
          <w:p w:rsidR="001979C6" w:rsidRPr="00133DFE" w:rsidRDefault="00435478" w:rsidP="00C203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2038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główne linie radiacyjne strunowców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49070E" w:rsidP="003A6E1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22.4. Charakterystyka bezczaszkowców na przykładzie lancetnika </w:t>
            </w:r>
          </w:p>
        </w:tc>
        <w:tc>
          <w:tcPr>
            <w:tcW w:w="2392" w:type="dxa"/>
          </w:tcPr>
          <w:p w:rsidR="00C2038A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2038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charakterystyczne cechy lancetnika</w:t>
            </w:r>
          </w:p>
        </w:tc>
        <w:tc>
          <w:tcPr>
            <w:tcW w:w="2392" w:type="dxa"/>
          </w:tcPr>
          <w:p w:rsidR="00C2038A" w:rsidRPr="00133DFE" w:rsidRDefault="00435478" w:rsidP="00C203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2038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opisuje charakterystyczne cechy lancetnika</w:t>
            </w:r>
          </w:p>
        </w:tc>
        <w:tc>
          <w:tcPr>
            <w:tcW w:w="2357" w:type="dxa"/>
          </w:tcPr>
          <w:p w:rsidR="00C2038A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2038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uzasadnia</w:t>
            </w:r>
            <w:r w:rsidR="00A41F2D" w:rsidRPr="00133D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038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dlaczego lancetnika można uznać za pierwowzór strunowca</w:t>
            </w:r>
          </w:p>
        </w:tc>
        <w:tc>
          <w:tcPr>
            <w:tcW w:w="2365" w:type="dxa"/>
          </w:tcPr>
          <w:p w:rsidR="00C2038A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2038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opracowuje schemat budowy lancetnika</w:t>
            </w:r>
          </w:p>
          <w:p w:rsidR="00C2038A" w:rsidRPr="00133DFE" w:rsidRDefault="00C2038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EF1C8E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2038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progresywne cechy strunowców</w:t>
            </w:r>
          </w:p>
          <w:p w:rsidR="00C2038A" w:rsidRPr="00133DFE" w:rsidRDefault="00C2038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FE" w:rsidRPr="00133DFE" w:rsidTr="00016084">
        <w:tc>
          <w:tcPr>
            <w:tcW w:w="14220" w:type="dxa"/>
            <w:gridSpan w:val="6"/>
          </w:tcPr>
          <w:p w:rsidR="003049FE" w:rsidRPr="00133DFE" w:rsidRDefault="003049F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23. Ogólna charakterystyka kręgowców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3F1E5B" w:rsidP="003A6E1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23.1. Budowa</w:t>
            </w:r>
            <w:r w:rsidR="00AC0239"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ciała</w:t>
            </w: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funkcje życiowe kręgowców </w:t>
            </w:r>
          </w:p>
        </w:tc>
        <w:tc>
          <w:tcPr>
            <w:tcW w:w="2392" w:type="dxa"/>
          </w:tcPr>
          <w:p w:rsidR="00EA0F9E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53E2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charakterystyczne cechy kręgowców</w:t>
            </w:r>
          </w:p>
          <w:p w:rsidR="00853E2C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53E2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wyjaśnia termin strunowce</w:t>
            </w:r>
          </w:p>
          <w:p w:rsidR="00853E2C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53E2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dzieli kręgowce na podstawowe grupy</w:t>
            </w:r>
          </w:p>
          <w:p w:rsidR="00853E2C" w:rsidRPr="00133DFE" w:rsidRDefault="00435478" w:rsidP="00853E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53E2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omawia plan budowy szkieletu kręgowców</w:t>
            </w:r>
          </w:p>
          <w:p w:rsidR="00853E2C" w:rsidRPr="00133DFE" w:rsidRDefault="00435478" w:rsidP="00853E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53E2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elementy budowy przewodu pokarmowego kręgowców</w:t>
            </w:r>
          </w:p>
          <w:p w:rsidR="0020133B" w:rsidRPr="00133DFE" w:rsidRDefault="00435478" w:rsidP="00853E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133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rodzaje narządów wymiany gazowej u kręgowców lądowych i wodnych</w:t>
            </w:r>
          </w:p>
          <w:p w:rsidR="00DC580E" w:rsidRPr="00133DFE" w:rsidRDefault="00435478" w:rsidP="00853E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C580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elementy budowy układu krwionośnego kręgowców</w:t>
            </w:r>
          </w:p>
          <w:p w:rsidR="004C6BFC" w:rsidRPr="00133DFE" w:rsidRDefault="00435478" w:rsidP="00853E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C580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części mózgowia</w:t>
            </w:r>
          </w:p>
          <w:p w:rsidR="004C6BFC" w:rsidRPr="00133DFE" w:rsidRDefault="00435478" w:rsidP="00853E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6BF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F2D" w:rsidRPr="00133DFE"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="004C6BF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rodzaje narządów zmysłu</w:t>
            </w:r>
          </w:p>
          <w:p w:rsidR="00D07E11" w:rsidRPr="00133DFE" w:rsidRDefault="00435478" w:rsidP="00853E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07E1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narządy rozrodcze samic i samców</w:t>
            </w:r>
          </w:p>
        </w:tc>
        <w:tc>
          <w:tcPr>
            <w:tcW w:w="2392" w:type="dxa"/>
          </w:tcPr>
          <w:p w:rsidR="00EA0F9E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53E2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budowę szkieletu kręgowców</w:t>
            </w:r>
          </w:p>
          <w:p w:rsidR="00853E2C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53E2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33B" w:rsidRPr="00133DFE">
              <w:rPr>
                <w:rFonts w:ascii="Times New Roman" w:hAnsi="Times New Roman" w:cs="Times New Roman"/>
                <w:sz w:val="24"/>
                <w:szCs w:val="24"/>
              </w:rPr>
              <w:t>omawia budowę układu pokarmowego</w:t>
            </w:r>
          </w:p>
          <w:p w:rsidR="00BC3806" w:rsidRPr="00133DFE" w:rsidRDefault="00435478" w:rsidP="006B2C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B2C3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budowę narządów wymiany gazowej u różnych gromad kręgowców </w:t>
            </w:r>
          </w:p>
          <w:p w:rsidR="00DC580E" w:rsidRPr="00133DFE" w:rsidRDefault="00435478" w:rsidP="006B2C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C580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obiegi krwi wszystkich grup kręgowców</w:t>
            </w:r>
          </w:p>
          <w:p w:rsidR="00DC580E" w:rsidRPr="00133DFE" w:rsidRDefault="00435478" w:rsidP="006B2C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6BFC" w:rsidRPr="00133DFE">
              <w:rPr>
                <w:rFonts w:ascii="Times New Roman" w:hAnsi="Times New Roman" w:cs="Times New Roman"/>
                <w:sz w:val="24"/>
                <w:szCs w:val="24"/>
              </w:rPr>
              <w:t>określa funkcje poszczególnych części mózgowia</w:t>
            </w:r>
          </w:p>
          <w:p w:rsidR="004C6BFC" w:rsidRPr="00133DFE" w:rsidRDefault="00435478" w:rsidP="004C6B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6BF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budowę różnych narządów zmysłu kręgowców lądowych i wodnych</w:t>
            </w:r>
          </w:p>
          <w:p w:rsidR="00D07E11" w:rsidRPr="00133DFE" w:rsidRDefault="00435478" w:rsidP="004C6B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07E1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opisuje mechanizm produkcji moczu</w:t>
            </w:r>
          </w:p>
          <w:p w:rsidR="00133FDE" w:rsidRPr="00133DFE" w:rsidRDefault="00435478" w:rsidP="00133F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07E1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określa typy zapłodnienia</w:t>
            </w:r>
          </w:p>
          <w:p w:rsidR="00133FDE" w:rsidRPr="00133DFE" w:rsidRDefault="00435478" w:rsidP="00133F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33FD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wyróżnia typy nerek</w:t>
            </w:r>
          </w:p>
          <w:p w:rsidR="00D07E11" w:rsidRPr="00133DFE" w:rsidRDefault="00D07E11" w:rsidP="004C6B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EA0F9E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53E2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budowę szkieletu u różnych grup kręgowców</w:t>
            </w:r>
          </w:p>
          <w:p w:rsidR="0020133B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133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określa przystosowania w budowie układu pokarmowego w zależności od strategii odżywiania się</w:t>
            </w:r>
          </w:p>
          <w:p w:rsidR="0020133B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133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rolę gruczołów trawiennych</w:t>
            </w:r>
          </w:p>
          <w:p w:rsidR="00BC3806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B2C3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określa ewolucyjne tendencje zmian w układzie oddechowym kręgowców lądowych</w:t>
            </w:r>
          </w:p>
          <w:p w:rsidR="004C6BFC" w:rsidRPr="00133DFE" w:rsidRDefault="00435478" w:rsidP="004C6B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C580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budowę i cechy serca różnych grup kręgowców</w:t>
            </w:r>
          </w:p>
          <w:p w:rsidR="004C6BFC" w:rsidRPr="00133DFE" w:rsidRDefault="00435478" w:rsidP="004C6B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6BF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zmiany</w:t>
            </w:r>
            <w:r w:rsidR="00A64AF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BFC" w:rsidRPr="00133DFE">
              <w:rPr>
                <w:rFonts w:ascii="Times New Roman" w:hAnsi="Times New Roman" w:cs="Times New Roman"/>
                <w:sz w:val="24"/>
                <w:szCs w:val="24"/>
              </w:rPr>
              <w:t>organizacji rozwoju mózgu kręgowców w czasie embriogenezy</w:t>
            </w:r>
          </w:p>
          <w:p w:rsidR="00DC580E" w:rsidRPr="00133DFE" w:rsidRDefault="00D07E11" w:rsidP="00D07E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478"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główne produkty azotowej przemiany materii</w:t>
            </w:r>
          </w:p>
          <w:p w:rsidR="00D07E11" w:rsidRPr="00133DFE" w:rsidRDefault="00D07E11" w:rsidP="00D07E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EA0F9E" w:rsidRPr="00133DFE" w:rsidRDefault="00435478" w:rsidP="00853E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53E2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podobieństwa i różnice w planie budowy szkieletu u różnych grup</w:t>
            </w:r>
            <w:r w:rsidR="00A64AF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E2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kręgowców w </w:t>
            </w:r>
            <w:r w:rsidR="00C0543B" w:rsidRPr="00133DFE">
              <w:rPr>
                <w:rFonts w:ascii="Times New Roman" w:hAnsi="Times New Roman" w:cs="Times New Roman"/>
                <w:sz w:val="24"/>
                <w:szCs w:val="24"/>
              </w:rPr>
              <w:t>zależności</w:t>
            </w:r>
            <w:r w:rsidR="00853E2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od przystosowania do różnych środowisk</w:t>
            </w:r>
          </w:p>
          <w:p w:rsidR="00853E2C" w:rsidRPr="00133DFE" w:rsidRDefault="00435478" w:rsidP="00853E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B2C3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ewoluowanie narządu powietrznego ryb</w:t>
            </w:r>
          </w:p>
          <w:p w:rsidR="00DC580E" w:rsidRPr="00133DFE" w:rsidRDefault="00435478" w:rsidP="00853E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C580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określa ewolucyjne zmiany łuków aorty u różnych gromad kręgowców</w:t>
            </w:r>
          </w:p>
          <w:p w:rsidR="00133FDE" w:rsidRPr="00133DFE" w:rsidRDefault="00435478" w:rsidP="004C6B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07E11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charakterystyczne cechy różnych typów nerek</w:t>
            </w:r>
          </w:p>
          <w:p w:rsidR="004C6BFC" w:rsidRPr="00133DFE" w:rsidRDefault="00435478" w:rsidP="004C6B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33FD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strategie rozrodcze kręgowców</w:t>
            </w:r>
          </w:p>
        </w:tc>
        <w:tc>
          <w:tcPr>
            <w:tcW w:w="2357" w:type="dxa"/>
          </w:tcPr>
          <w:p w:rsidR="00133FDE" w:rsidRPr="00133DFE" w:rsidRDefault="00435478" w:rsidP="00133F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33FD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progresywne zmiany w budowie narządów </w:t>
            </w:r>
          </w:p>
          <w:p w:rsidR="00133FDE" w:rsidRPr="00133DFE" w:rsidRDefault="00133FDE" w:rsidP="00133F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kręgowców</w:t>
            </w:r>
          </w:p>
          <w:p w:rsidR="00133FDE" w:rsidRPr="00133DFE" w:rsidRDefault="00435478" w:rsidP="00133F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33FD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ewolucyjne zmiany występujące w szkielecie kręgowców</w:t>
            </w:r>
          </w:p>
          <w:p w:rsidR="00EA0F9E" w:rsidRPr="00133DFE" w:rsidRDefault="00EA0F9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FE" w:rsidRPr="00133DFE" w:rsidTr="00016084">
        <w:tc>
          <w:tcPr>
            <w:tcW w:w="14220" w:type="dxa"/>
            <w:gridSpan w:val="6"/>
          </w:tcPr>
          <w:p w:rsidR="003049FE" w:rsidRPr="00133DFE" w:rsidRDefault="003049FE" w:rsidP="00224C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 Ryby 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3F1E5B" w:rsidP="003A6E1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24.1. Budowa</w:t>
            </w:r>
            <w:r w:rsidR="00AC0239"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ciała</w:t>
            </w: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funkcje życiowe ryb </w:t>
            </w:r>
          </w:p>
        </w:tc>
        <w:tc>
          <w:tcPr>
            <w:tcW w:w="2392" w:type="dxa"/>
          </w:tcPr>
          <w:p w:rsidR="00EA0F9E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50E3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środowisko i tryb życia ryb</w:t>
            </w:r>
          </w:p>
          <w:p w:rsidR="00B96C70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6C7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charakterystyczne cechy budowy ryb</w:t>
            </w:r>
          </w:p>
        </w:tc>
        <w:tc>
          <w:tcPr>
            <w:tcW w:w="2392" w:type="dxa"/>
          </w:tcPr>
          <w:p w:rsidR="00EA0F9E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6C7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budowę poszczególnych układów</w:t>
            </w:r>
            <w:r w:rsidR="00E946F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narządów ryb</w:t>
            </w:r>
          </w:p>
          <w:p w:rsidR="00ED278A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D278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przeprowadza obserwacje budowy morfologicznej ryb i dokumentuje jej wyniki</w:t>
            </w:r>
          </w:p>
        </w:tc>
        <w:tc>
          <w:tcPr>
            <w:tcW w:w="2357" w:type="dxa"/>
          </w:tcPr>
          <w:p w:rsidR="00D47960" w:rsidRPr="00133DFE" w:rsidRDefault="00435478" w:rsidP="00D479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796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schematy ilustrujące budowę anatomiczną ryb</w:t>
            </w:r>
          </w:p>
          <w:p w:rsidR="00D47960" w:rsidRPr="00133DFE" w:rsidRDefault="00435478" w:rsidP="00C05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33FD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omawia zwyczaje godowe, formy opieki nad potomstwem oraz wędrówki ryb</w:t>
            </w:r>
          </w:p>
        </w:tc>
        <w:tc>
          <w:tcPr>
            <w:tcW w:w="2365" w:type="dxa"/>
          </w:tcPr>
          <w:p w:rsidR="00EA0F9E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543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</w:t>
            </w:r>
            <w:r w:rsidR="00DB437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i charakteryzuje </w:t>
            </w:r>
            <w:r w:rsidR="00C0543B" w:rsidRPr="00133DFE">
              <w:rPr>
                <w:rFonts w:ascii="Times New Roman" w:hAnsi="Times New Roman" w:cs="Times New Roman"/>
                <w:sz w:val="24"/>
                <w:szCs w:val="24"/>
              </w:rPr>
              <w:t>przystosowania ryb do wodnego trybu życia</w:t>
            </w:r>
          </w:p>
          <w:p w:rsidR="00E91BFC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1BF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rysuje </w:t>
            </w:r>
            <w:r w:rsidR="00ED278A" w:rsidRPr="00133DFE">
              <w:rPr>
                <w:rFonts w:ascii="Times New Roman" w:hAnsi="Times New Roman" w:cs="Times New Roman"/>
                <w:sz w:val="24"/>
                <w:szCs w:val="24"/>
              </w:rPr>
              <w:t>schematy ilustrujące budowę narządów i układów narządów ryb</w:t>
            </w:r>
          </w:p>
        </w:tc>
        <w:tc>
          <w:tcPr>
            <w:tcW w:w="2357" w:type="dxa"/>
          </w:tcPr>
          <w:p w:rsidR="00133FDE" w:rsidRPr="00133DFE" w:rsidRDefault="00435478" w:rsidP="00133F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33FD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przystosowania</w:t>
            </w:r>
            <w:r w:rsidR="00A64AF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FDE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w budowie narządów </w:t>
            </w:r>
            <w:r w:rsidR="00E257D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i układach narządów ryb </w:t>
            </w:r>
            <w:r w:rsidR="00133FDE" w:rsidRPr="00133DFE">
              <w:rPr>
                <w:rFonts w:ascii="Times New Roman" w:hAnsi="Times New Roman" w:cs="Times New Roman"/>
                <w:sz w:val="24"/>
                <w:szCs w:val="24"/>
              </w:rPr>
              <w:t>do pełnionych funkcji</w:t>
            </w:r>
          </w:p>
          <w:p w:rsidR="00EA0F9E" w:rsidRPr="00133DFE" w:rsidRDefault="00EA0F9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3F1E5B" w:rsidP="003A6E1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24.2. Przegląd systematyczny ryb</w:t>
            </w:r>
          </w:p>
        </w:tc>
        <w:tc>
          <w:tcPr>
            <w:tcW w:w="2392" w:type="dxa"/>
          </w:tcPr>
          <w:p w:rsidR="00197CE6" w:rsidRPr="00133DFE" w:rsidRDefault="00435478" w:rsidP="00197C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543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główne grupy</w:t>
            </w:r>
            <w:r w:rsidR="00DB437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taksonomiczne ryb</w:t>
            </w:r>
          </w:p>
          <w:p w:rsidR="00EA0F9E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7CE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przykłady gatunków ryb chrzęstnoszkieletowych, mięśniopłetwych i kostnopromienistych</w:t>
            </w:r>
          </w:p>
          <w:p w:rsidR="00DB4374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437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przykłady rzędów ryb nowopłetwych</w:t>
            </w:r>
          </w:p>
        </w:tc>
        <w:tc>
          <w:tcPr>
            <w:tcW w:w="2392" w:type="dxa"/>
          </w:tcPr>
          <w:p w:rsidR="00FB7F52" w:rsidRPr="00133DFE" w:rsidRDefault="00435478" w:rsidP="00FB7F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B7F5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charakterystyczne cechy </w:t>
            </w:r>
            <w:r w:rsidR="00020DC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ryb </w:t>
            </w:r>
            <w:r w:rsidR="00FB7F5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chrzęstnoszkieletowych, mięśniopłetwych i </w:t>
            </w:r>
            <w:r w:rsidR="00716023" w:rsidRPr="00133DFE">
              <w:rPr>
                <w:rFonts w:ascii="Times New Roman" w:hAnsi="Times New Roman" w:cs="Times New Roman"/>
                <w:sz w:val="24"/>
                <w:szCs w:val="24"/>
              </w:rPr>
              <w:t>kostnopromienistych</w:t>
            </w:r>
          </w:p>
          <w:p w:rsidR="00FB7F52" w:rsidRPr="00133DFE" w:rsidRDefault="00435478" w:rsidP="00FB7F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543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latimerię jako żywą skamieniałość</w:t>
            </w:r>
          </w:p>
          <w:p w:rsidR="00C0543B" w:rsidRPr="00133DFE" w:rsidRDefault="00435478" w:rsidP="007160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7CE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przykłady gatunków ryb zaliczanych do nowopłetwych</w:t>
            </w:r>
          </w:p>
        </w:tc>
        <w:tc>
          <w:tcPr>
            <w:tcW w:w="2357" w:type="dxa"/>
          </w:tcPr>
          <w:p w:rsidR="00FB7F52" w:rsidRPr="00133DFE" w:rsidRDefault="00435478" w:rsidP="00FB7F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87A7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ryby chrzęstnoszkieletowe, mięśniopłetwe</w:t>
            </w:r>
            <w:r w:rsidR="00020DC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B6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B7F52" w:rsidRPr="00133DFE">
              <w:rPr>
                <w:rFonts w:ascii="Times New Roman" w:hAnsi="Times New Roman" w:cs="Times New Roman"/>
                <w:sz w:val="24"/>
                <w:szCs w:val="24"/>
              </w:rPr>
              <w:t>kostnopromieniste</w:t>
            </w:r>
          </w:p>
          <w:p w:rsidR="00FB7F52" w:rsidRPr="00133DFE" w:rsidRDefault="00435478" w:rsidP="00FB7F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B7F5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rzędy ryb nowopłetwych</w:t>
            </w:r>
          </w:p>
          <w:p w:rsidR="00DB4374" w:rsidRPr="00133DFE" w:rsidRDefault="00435478" w:rsidP="00DB43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543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porównuje </w:t>
            </w:r>
            <w:r w:rsidR="009323A6" w:rsidRPr="00133DFE">
              <w:rPr>
                <w:rFonts w:ascii="Times New Roman" w:hAnsi="Times New Roman" w:cs="Times New Roman"/>
                <w:sz w:val="24"/>
                <w:szCs w:val="24"/>
              </w:rPr>
              <w:t>charakterystyczne cechy ryb dwudysznych</w:t>
            </w:r>
          </w:p>
          <w:p w:rsidR="00EA0F9E" w:rsidRPr="00133DFE" w:rsidRDefault="00435478" w:rsidP="00952F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1602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elementy budowy ryb chrzęstnych i kostnych</w:t>
            </w:r>
          </w:p>
        </w:tc>
        <w:tc>
          <w:tcPr>
            <w:tcW w:w="2365" w:type="dxa"/>
          </w:tcPr>
          <w:p w:rsidR="00187A72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87A7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dokonuje analizy porównawczej </w:t>
            </w:r>
            <w:r w:rsidR="0071602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budowy i fizjologii poszczególnych </w:t>
            </w:r>
            <w:r w:rsidR="00187A7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gromad ryb </w:t>
            </w:r>
          </w:p>
          <w:p w:rsidR="00952FEA" w:rsidRPr="00133DFE" w:rsidRDefault="00435478" w:rsidP="00952F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52FE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identyfikuje pospolite gatunki ryb i klasyfikuje je według</w:t>
            </w:r>
            <w:r w:rsidR="00A64AF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FEA" w:rsidRPr="00133DFE">
              <w:rPr>
                <w:rFonts w:ascii="Times New Roman" w:hAnsi="Times New Roman" w:cs="Times New Roman"/>
                <w:sz w:val="24"/>
                <w:szCs w:val="24"/>
              </w:rPr>
              <w:t>przynależności systematycznej</w:t>
            </w:r>
          </w:p>
          <w:p w:rsidR="00E946FC" w:rsidRPr="00133DFE" w:rsidRDefault="00E946FC" w:rsidP="00952F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952FEA" w:rsidRPr="00133DFE" w:rsidRDefault="00435478" w:rsidP="00952F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52FE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określa ewolucyjne tendencje w rozwoju ryb</w:t>
            </w:r>
          </w:p>
          <w:p w:rsidR="00952FEA" w:rsidRPr="00133DFE" w:rsidRDefault="00435478" w:rsidP="00952F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52FE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pochodzenie ryb</w:t>
            </w:r>
          </w:p>
          <w:p w:rsidR="00EA0F9E" w:rsidRPr="00133DFE" w:rsidRDefault="00EA0F9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3F1E5B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24.3. Znaczenie i ochrona ryb</w:t>
            </w:r>
          </w:p>
        </w:tc>
        <w:tc>
          <w:tcPr>
            <w:tcW w:w="2392" w:type="dxa"/>
          </w:tcPr>
          <w:p w:rsidR="00EA0F9E" w:rsidRPr="00133DFE" w:rsidRDefault="00435478" w:rsidP="00A85D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1602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74D" w:rsidRPr="00133DFE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71602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znaczeni</w:t>
            </w:r>
            <w:r w:rsidR="00B7374D" w:rsidRPr="00133D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946F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ryb w przyrodzie i gospodarce człowieka</w:t>
            </w:r>
          </w:p>
        </w:tc>
        <w:tc>
          <w:tcPr>
            <w:tcW w:w="2392" w:type="dxa"/>
          </w:tcPr>
          <w:p w:rsidR="00EA0F9E" w:rsidRPr="00133DFE" w:rsidRDefault="00435478" w:rsidP="00A85D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46F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gatunki ryb chronionych w Polsce</w:t>
            </w:r>
          </w:p>
        </w:tc>
        <w:tc>
          <w:tcPr>
            <w:tcW w:w="2357" w:type="dxa"/>
          </w:tcPr>
          <w:p w:rsidR="00EA0F9E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46F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określa pozytywną i negatywną rolę ryb w diecie człowieka</w:t>
            </w:r>
          </w:p>
          <w:p w:rsidR="00E946FC" w:rsidRPr="00133DFE" w:rsidRDefault="00435478" w:rsidP="00E946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46F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przyczyny spadku populacji wielu gatunków ryb</w:t>
            </w:r>
          </w:p>
        </w:tc>
        <w:tc>
          <w:tcPr>
            <w:tcW w:w="2365" w:type="dxa"/>
          </w:tcPr>
          <w:p w:rsidR="00EA0F9E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46F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uzasadnia słuszność objęcia części gatunków ryb ustawową ochroną gatunkową</w:t>
            </w:r>
          </w:p>
        </w:tc>
        <w:tc>
          <w:tcPr>
            <w:tcW w:w="2357" w:type="dxa"/>
          </w:tcPr>
          <w:p w:rsidR="00350E32" w:rsidRPr="00133DFE" w:rsidRDefault="00E51592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 o</w:t>
            </w:r>
            <w:r w:rsidR="000B7B68" w:rsidRPr="00133DFE">
              <w:rPr>
                <w:rFonts w:ascii="Times New Roman" w:hAnsi="Times New Roman" w:cs="Times New Roman"/>
                <w:sz w:val="24"/>
                <w:szCs w:val="24"/>
              </w:rPr>
              <w:t>cenia wpływ rybołówstwa na życie i równowagę biocenoz wodnych</w:t>
            </w:r>
          </w:p>
          <w:p w:rsidR="00EA0F9E" w:rsidRPr="00133DFE" w:rsidRDefault="00EA0F9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FE" w:rsidRPr="00133DFE" w:rsidTr="00016084">
        <w:tc>
          <w:tcPr>
            <w:tcW w:w="14220" w:type="dxa"/>
            <w:gridSpan w:val="6"/>
          </w:tcPr>
          <w:p w:rsidR="003049FE" w:rsidRPr="00133DFE" w:rsidRDefault="003049FE" w:rsidP="00224C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 Płazy 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3F1E5B" w:rsidP="003A6E1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25.1. Budowa</w:t>
            </w:r>
            <w:r w:rsidR="00AC0239"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ciała</w:t>
            </w: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funkcje życiowe płazów </w:t>
            </w:r>
          </w:p>
        </w:tc>
        <w:tc>
          <w:tcPr>
            <w:tcW w:w="2392" w:type="dxa"/>
          </w:tcPr>
          <w:p w:rsidR="00DB4374" w:rsidRPr="00133DFE" w:rsidRDefault="00435478" w:rsidP="00DB43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437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środowisko i tryb życia </w:t>
            </w:r>
          </w:p>
          <w:p w:rsidR="00DB4374" w:rsidRPr="00133DFE" w:rsidRDefault="00435478" w:rsidP="00DB43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437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charakterystyczne cechy budowy</w:t>
            </w:r>
            <w:r w:rsidR="00475CA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E3B" w:rsidRPr="00133DFE">
              <w:rPr>
                <w:rFonts w:ascii="Times New Roman" w:hAnsi="Times New Roman" w:cs="Times New Roman"/>
                <w:sz w:val="24"/>
                <w:szCs w:val="24"/>
              </w:rPr>
              <w:t>płazów</w:t>
            </w:r>
          </w:p>
        </w:tc>
        <w:tc>
          <w:tcPr>
            <w:tcW w:w="2392" w:type="dxa"/>
          </w:tcPr>
          <w:p w:rsidR="00DB4374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6529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omawia</w:t>
            </w:r>
            <w:r w:rsidR="00DB437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budowę poszczególnych układów</w:t>
            </w:r>
            <w:r w:rsidR="00E946F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narządów płazów</w:t>
            </w:r>
          </w:p>
          <w:p w:rsidR="004E1E3B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E1E3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przeprowadza obserwacje budowy morfologicznej żaby i dokumentuje jej wyniki</w:t>
            </w:r>
          </w:p>
        </w:tc>
        <w:tc>
          <w:tcPr>
            <w:tcW w:w="2357" w:type="dxa"/>
          </w:tcPr>
          <w:p w:rsidR="00DB4374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A5B2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uzasadnia zależność rozrodu i rozwoju płazów od środowiska wodnego</w:t>
            </w:r>
          </w:p>
          <w:p w:rsidR="00D47960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796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schematy ilustrujące budowę anatomiczną płazów</w:t>
            </w:r>
          </w:p>
        </w:tc>
        <w:tc>
          <w:tcPr>
            <w:tcW w:w="2365" w:type="dxa"/>
          </w:tcPr>
          <w:p w:rsidR="00DB4374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437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i charakteryzuje </w:t>
            </w:r>
            <w:r w:rsidR="009025C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przystosowania płazów do wodno-lądowego </w:t>
            </w:r>
            <w:r w:rsidR="00DB4374" w:rsidRPr="00133DFE">
              <w:rPr>
                <w:rFonts w:ascii="Times New Roman" w:hAnsi="Times New Roman" w:cs="Times New Roman"/>
                <w:sz w:val="24"/>
                <w:szCs w:val="24"/>
              </w:rPr>
              <w:t>trybu życia</w:t>
            </w:r>
          </w:p>
        </w:tc>
        <w:tc>
          <w:tcPr>
            <w:tcW w:w="2357" w:type="dxa"/>
          </w:tcPr>
          <w:p w:rsidR="00DB2C96" w:rsidRPr="00133DFE" w:rsidRDefault="00435478" w:rsidP="00E157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1576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budowę kijanki i postaci dorosłej płaz</w:t>
            </w:r>
            <w:r w:rsidR="000B5EB8" w:rsidRPr="00133DF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E15765" w:rsidRPr="00133DFE" w:rsidRDefault="00435478" w:rsidP="00E157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1576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mechanizm metamorfozy u płazów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3F1E5B" w:rsidP="003A6E1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25.2. Przegląd systematyczny płazów</w:t>
            </w:r>
          </w:p>
        </w:tc>
        <w:tc>
          <w:tcPr>
            <w:tcW w:w="2392" w:type="dxa"/>
          </w:tcPr>
          <w:p w:rsidR="004E1E3B" w:rsidRPr="00133DFE" w:rsidRDefault="00435478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E1E3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rzędy płazów żyjących obecnie</w:t>
            </w:r>
          </w:p>
          <w:p w:rsidR="004E1E3B" w:rsidRPr="00133DFE" w:rsidRDefault="000B5EB8" w:rsidP="000B5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E1E3B" w:rsidRPr="00133DFE">
              <w:rPr>
                <w:rFonts w:ascii="Times New Roman" w:hAnsi="Times New Roman" w:cs="Times New Roman"/>
                <w:sz w:val="24"/>
                <w:szCs w:val="24"/>
              </w:rPr>
              <w:t>podaje przykłady gatunków płazów występujących w Polsce</w:t>
            </w:r>
          </w:p>
        </w:tc>
        <w:tc>
          <w:tcPr>
            <w:tcW w:w="2392" w:type="dxa"/>
          </w:tcPr>
          <w:p w:rsidR="004E1E3B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E1E3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rzędy płazów</w:t>
            </w:r>
          </w:p>
          <w:p w:rsidR="00171199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E1E3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i rozróżnia gatunki płazów </w:t>
            </w:r>
            <w:r w:rsidR="00734A68" w:rsidRPr="00133DFE">
              <w:rPr>
                <w:rFonts w:ascii="Times New Roman" w:hAnsi="Times New Roman" w:cs="Times New Roman"/>
                <w:sz w:val="24"/>
                <w:szCs w:val="24"/>
              </w:rPr>
              <w:t>występujące w Polsc</w:t>
            </w:r>
            <w:r w:rsidR="00171199" w:rsidRPr="00133D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4E1E3B" w:rsidRPr="00133DFE" w:rsidRDefault="004E1E3B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4E1E3B" w:rsidRPr="00133DFE" w:rsidRDefault="00877FAA" w:rsidP="004E1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E1E3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identyfikuje pospolite gatunki płazów i klasyfikuje je według</w:t>
            </w:r>
            <w:r w:rsidR="00A64AF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E3B" w:rsidRPr="00133DFE">
              <w:rPr>
                <w:rFonts w:ascii="Times New Roman" w:hAnsi="Times New Roman" w:cs="Times New Roman"/>
                <w:sz w:val="24"/>
                <w:szCs w:val="24"/>
              </w:rPr>
              <w:t>przynależności systematycznej</w:t>
            </w:r>
          </w:p>
          <w:p w:rsidR="009A605A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E1E3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wyjaśnia</w:t>
            </w:r>
            <w:r w:rsidR="000B5EB8" w:rsidRPr="00133D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1E3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na czym polega zjawisko neotenii</w:t>
            </w:r>
          </w:p>
        </w:tc>
        <w:tc>
          <w:tcPr>
            <w:tcW w:w="2365" w:type="dxa"/>
          </w:tcPr>
          <w:p w:rsidR="00716023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1602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dokonuje analizy porównawczej budowy i fizjologii poszczególnych</w:t>
            </w:r>
            <w:r w:rsidR="003F2DD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rzędów płazów</w:t>
            </w:r>
          </w:p>
          <w:p w:rsidR="004E1E3B" w:rsidRPr="00133DFE" w:rsidRDefault="00877FAA" w:rsidP="004A5B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396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rysuje schematy ilustrujące budowę narządów i układów narządów</w:t>
            </w:r>
          </w:p>
        </w:tc>
        <w:tc>
          <w:tcPr>
            <w:tcW w:w="2357" w:type="dxa"/>
          </w:tcPr>
          <w:p w:rsidR="00952FEA" w:rsidRPr="00133DFE" w:rsidRDefault="00877FAA" w:rsidP="00952F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52FE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pochodzenie i filogenezę płazów</w:t>
            </w:r>
          </w:p>
          <w:p w:rsidR="00EF1C8E" w:rsidRPr="00133DFE" w:rsidRDefault="00EF1C8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3F1E5B" w:rsidP="003A6E1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25.3. Znaczenie i ochrona płazów</w:t>
            </w:r>
          </w:p>
        </w:tc>
        <w:tc>
          <w:tcPr>
            <w:tcW w:w="2392" w:type="dxa"/>
          </w:tcPr>
          <w:p w:rsidR="0016529C" w:rsidRPr="00133DFE" w:rsidRDefault="00877FAA" w:rsidP="00A85D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6529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74D" w:rsidRPr="00133DFE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16529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znaczeni</w:t>
            </w:r>
            <w:r w:rsidR="00B7374D" w:rsidRPr="00133D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6529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płazów w przyrodzie i gospodarce człowieka</w:t>
            </w:r>
          </w:p>
        </w:tc>
        <w:tc>
          <w:tcPr>
            <w:tcW w:w="2392" w:type="dxa"/>
          </w:tcPr>
          <w:p w:rsidR="003F2DD2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A5B2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</w:t>
            </w:r>
            <w:r w:rsidR="0063566D" w:rsidRPr="00133DFE">
              <w:rPr>
                <w:rFonts w:ascii="Times New Roman" w:hAnsi="Times New Roman" w:cs="Times New Roman"/>
                <w:sz w:val="24"/>
                <w:szCs w:val="24"/>
              </w:rPr>
              <w:t>znaczenie płazów w przyrodzie i w gospodarce człowieka</w:t>
            </w:r>
          </w:p>
          <w:p w:rsidR="004E1E3B" w:rsidRPr="00133DFE" w:rsidRDefault="004E1E3B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63566D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E1E3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i omawia czynniki zagrażające płazom</w:t>
            </w:r>
          </w:p>
          <w:p w:rsidR="004E1E3B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566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gatunki podlegające ochronie prawnej</w:t>
            </w:r>
          </w:p>
        </w:tc>
        <w:tc>
          <w:tcPr>
            <w:tcW w:w="2365" w:type="dxa"/>
          </w:tcPr>
          <w:p w:rsidR="00EF1C8E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A5B2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proponuje sposoby czynnej ochrony płazów</w:t>
            </w:r>
          </w:p>
          <w:p w:rsidR="0063566D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566D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polskie gatunki płazów podlegające ochronie prawnej</w:t>
            </w:r>
          </w:p>
        </w:tc>
        <w:tc>
          <w:tcPr>
            <w:tcW w:w="2357" w:type="dxa"/>
          </w:tcPr>
          <w:p w:rsidR="00EF1C8E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257D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wyjaśnia dlaczego obecnie płazy stanowią jedną z grup bardziej zagrożonych wyginięciem</w:t>
            </w:r>
          </w:p>
        </w:tc>
      </w:tr>
      <w:tr w:rsidR="00DB4374" w:rsidRPr="00133DFE" w:rsidTr="00016084">
        <w:tc>
          <w:tcPr>
            <w:tcW w:w="14220" w:type="dxa"/>
            <w:gridSpan w:val="6"/>
          </w:tcPr>
          <w:p w:rsidR="00DB4374" w:rsidRPr="00133DFE" w:rsidRDefault="00DB4374" w:rsidP="00224C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 Gady 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3F1E5B" w:rsidP="003A6E1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26.1. Budowa</w:t>
            </w:r>
            <w:r w:rsidR="00AC0239"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ciała</w:t>
            </w: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funkcje życiowe gadów </w:t>
            </w:r>
          </w:p>
        </w:tc>
        <w:tc>
          <w:tcPr>
            <w:tcW w:w="2392" w:type="dxa"/>
          </w:tcPr>
          <w:p w:rsidR="00DB4374" w:rsidRPr="00133DFE" w:rsidRDefault="00877FAA" w:rsidP="00DB43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437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środowisko</w:t>
            </w:r>
            <w:r w:rsidR="00E257D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występowania</w:t>
            </w:r>
            <w:r w:rsidR="00DB437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i tryb życia </w:t>
            </w:r>
            <w:r w:rsidR="00E257D4" w:rsidRPr="00133DFE">
              <w:rPr>
                <w:rFonts w:ascii="Times New Roman" w:hAnsi="Times New Roman" w:cs="Times New Roman"/>
                <w:sz w:val="24"/>
                <w:szCs w:val="24"/>
              </w:rPr>
              <w:t>gadów</w:t>
            </w:r>
          </w:p>
          <w:p w:rsidR="00DB4374" w:rsidRPr="00133DFE" w:rsidRDefault="00877FAA" w:rsidP="00DB43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437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charakterystyczne cechy budowy</w:t>
            </w:r>
            <w:r w:rsidR="009A605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gadów</w:t>
            </w:r>
          </w:p>
        </w:tc>
        <w:tc>
          <w:tcPr>
            <w:tcW w:w="2392" w:type="dxa"/>
          </w:tcPr>
          <w:p w:rsidR="00DB4374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437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budowę poszczególnych układów</w:t>
            </w:r>
          </w:p>
          <w:p w:rsidR="00E15765" w:rsidRPr="00133DFE" w:rsidRDefault="00877FAA" w:rsidP="00E157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605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biologię rozrodu i rozwoju gadów</w:t>
            </w:r>
          </w:p>
          <w:p w:rsidR="009A605A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1576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wyjaśnia</w:t>
            </w:r>
            <w:r w:rsidR="000B5EB8" w:rsidRPr="00133D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576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dlaczego gady zaliczamy do owodniowców</w:t>
            </w:r>
          </w:p>
          <w:p w:rsidR="003F2DD2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2DD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przeprowadza obserwację budowy zewnętrznej żółwia i dokumentuje jej wyniki</w:t>
            </w:r>
          </w:p>
        </w:tc>
        <w:tc>
          <w:tcPr>
            <w:tcW w:w="2357" w:type="dxa"/>
          </w:tcPr>
          <w:p w:rsidR="004A5B23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A5B2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uzasadnia zależność rozrodu i rozwoju gadów od środowiska lądowego</w:t>
            </w:r>
          </w:p>
          <w:p w:rsidR="00D47960" w:rsidRPr="00133DFE" w:rsidRDefault="00877FAA" w:rsidP="00D479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796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schematy ilustrujące budowę anatomiczną gadów</w:t>
            </w:r>
          </w:p>
          <w:p w:rsidR="00E15765" w:rsidRPr="00133DFE" w:rsidRDefault="00877FAA" w:rsidP="00E157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1576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wykazuje</w:t>
            </w:r>
            <w:r w:rsidR="000B5EB8" w:rsidRPr="00133D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576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że błony płodowe są konieczne dla prawidłowego rozwoju gada</w:t>
            </w:r>
          </w:p>
          <w:p w:rsidR="00D47960" w:rsidRPr="00133DFE" w:rsidRDefault="00D47960" w:rsidP="00E157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DB4374" w:rsidRPr="00133DFE" w:rsidRDefault="00877FAA" w:rsidP="009025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025C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i charakteryzuje przystosowania gadów do lądowego trybu życia</w:t>
            </w:r>
          </w:p>
          <w:p w:rsidR="003E3964" w:rsidRPr="00133DFE" w:rsidRDefault="00877FAA" w:rsidP="009025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396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rysuje schematy ilustrujące budowę narządów i układów narządów</w:t>
            </w:r>
          </w:p>
        </w:tc>
        <w:tc>
          <w:tcPr>
            <w:tcW w:w="2357" w:type="dxa"/>
          </w:tcPr>
          <w:p w:rsidR="00DB4374" w:rsidRPr="00133DFE" w:rsidRDefault="00877FAA" w:rsidP="00E157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1576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budowę płazów i gadów</w:t>
            </w:r>
            <w:r w:rsidR="000B5EB8" w:rsidRPr="00133D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576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wskazując cechy progresywne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3F1E5B" w:rsidP="003A6E1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26.2. Przegląd systematyczny gadów</w:t>
            </w:r>
          </w:p>
        </w:tc>
        <w:tc>
          <w:tcPr>
            <w:tcW w:w="2392" w:type="dxa"/>
          </w:tcPr>
          <w:p w:rsidR="00734A68" w:rsidRPr="00133DFE" w:rsidRDefault="00877FAA" w:rsidP="00734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34A6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rzędy gadów żyjących obecnie</w:t>
            </w:r>
          </w:p>
          <w:p w:rsidR="00734A68" w:rsidRPr="00133DFE" w:rsidRDefault="00877FAA" w:rsidP="00734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34A6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przykłady gatunków gadów występujących w Polsce</w:t>
            </w:r>
          </w:p>
        </w:tc>
        <w:tc>
          <w:tcPr>
            <w:tcW w:w="2392" w:type="dxa"/>
          </w:tcPr>
          <w:p w:rsidR="00734A68" w:rsidRPr="00133DFE" w:rsidRDefault="00877FAA" w:rsidP="00734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34A6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rzędy gadów</w:t>
            </w:r>
          </w:p>
          <w:p w:rsidR="00734A68" w:rsidRPr="00133DFE" w:rsidRDefault="00877FAA" w:rsidP="00734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34A6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i rozróżnia </w:t>
            </w:r>
            <w:r w:rsidR="003F2DD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pospolite </w:t>
            </w:r>
            <w:r w:rsidR="00734A6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gatunki gadów </w:t>
            </w:r>
            <w:r w:rsidR="00171199" w:rsidRPr="00133DFE">
              <w:rPr>
                <w:rFonts w:ascii="Times New Roman" w:hAnsi="Times New Roman" w:cs="Times New Roman"/>
                <w:sz w:val="24"/>
                <w:szCs w:val="24"/>
              </w:rPr>
              <w:t>występujące w Polsce</w:t>
            </w:r>
          </w:p>
        </w:tc>
        <w:tc>
          <w:tcPr>
            <w:tcW w:w="2357" w:type="dxa"/>
          </w:tcPr>
          <w:p w:rsidR="004E1E3B" w:rsidRPr="00133DFE" w:rsidRDefault="00877FAA" w:rsidP="004E1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E1E3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identyfikuje gatunki gadów i klasyfikuje je według</w:t>
            </w:r>
            <w:r w:rsidR="00A64AF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E3B" w:rsidRPr="00133DFE">
              <w:rPr>
                <w:rFonts w:ascii="Times New Roman" w:hAnsi="Times New Roman" w:cs="Times New Roman"/>
                <w:sz w:val="24"/>
                <w:szCs w:val="24"/>
              </w:rPr>
              <w:t>przynależności systematycznej</w:t>
            </w:r>
          </w:p>
          <w:p w:rsidR="00EF1C8E" w:rsidRPr="00133DFE" w:rsidRDefault="00EF1C8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197CE6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1602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dokonuje analizy porównawczej budowy i fizjologii poszczególnych</w:t>
            </w:r>
            <w:r w:rsidR="00736E3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rzędów gadów</w:t>
            </w:r>
          </w:p>
          <w:p w:rsidR="00197CE6" w:rsidRPr="00133DFE" w:rsidRDefault="00197CE6" w:rsidP="009A6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EF1C8E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52FE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pochodzenie i tendencje ewolucyjne gadów z uwzględnieniem form kopalnych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3F1E5B" w:rsidP="003A6E1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26.3. Znaczenie i ochrona gadów</w:t>
            </w:r>
          </w:p>
        </w:tc>
        <w:tc>
          <w:tcPr>
            <w:tcW w:w="2392" w:type="dxa"/>
          </w:tcPr>
          <w:p w:rsidR="0016529C" w:rsidRPr="00133DFE" w:rsidRDefault="00877FAA" w:rsidP="00A85D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6529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74D" w:rsidRPr="00133DFE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16529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znaczeni</w:t>
            </w:r>
            <w:r w:rsidR="00B7374D" w:rsidRPr="00133D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6529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gadów w przyrodzie i gospodarce człowieka</w:t>
            </w:r>
          </w:p>
        </w:tc>
        <w:tc>
          <w:tcPr>
            <w:tcW w:w="2392" w:type="dxa"/>
          </w:tcPr>
          <w:p w:rsidR="00EF1C8E" w:rsidRPr="00133DFE" w:rsidRDefault="00877FAA" w:rsidP="003F2D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2DD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gatunki podlegające ochronie prawnej</w:t>
            </w:r>
          </w:p>
        </w:tc>
        <w:tc>
          <w:tcPr>
            <w:tcW w:w="2357" w:type="dxa"/>
          </w:tcPr>
          <w:p w:rsidR="003F2DD2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2DD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i omawia czynniki zagrażające </w:t>
            </w:r>
            <w:r w:rsidR="009055C5" w:rsidRPr="00133DFE">
              <w:rPr>
                <w:rFonts w:ascii="Times New Roman" w:hAnsi="Times New Roman" w:cs="Times New Roman"/>
                <w:sz w:val="24"/>
                <w:szCs w:val="24"/>
              </w:rPr>
              <w:t>gadom</w:t>
            </w:r>
          </w:p>
        </w:tc>
        <w:tc>
          <w:tcPr>
            <w:tcW w:w="2365" w:type="dxa"/>
          </w:tcPr>
          <w:p w:rsidR="00316992" w:rsidRPr="00133DFE" w:rsidRDefault="00877FAA" w:rsidP="00736E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699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proponuje sposoby ochrony</w:t>
            </w:r>
            <w:r w:rsidR="00736E3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gadów</w:t>
            </w:r>
          </w:p>
          <w:p w:rsidR="00736E3A" w:rsidRPr="00133DFE" w:rsidRDefault="00877FAA" w:rsidP="00736E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36E3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polskie gatunki gadów podlegające ochronie gatunkowej</w:t>
            </w:r>
          </w:p>
        </w:tc>
        <w:tc>
          <w:tcPr>
            <w:tcW w:w="2357" w:type="dxa"/>
          </w:tcPr>
          <w:p w:rsidR="00736E3A" w:rsidRPr="00133DFE" w:rsidRDefault="00877FAA" w:rsidP="000B5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36E3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EB8" w:rsidRPr="00133DFE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736E3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postępowanie w przypadku ukąszenia przez żmij</w:t>
            </w:r>
            <w:r w:rsidR="000B5EB8" w:rsidRPr="00133DFE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736E3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zygzakowatą</w:t>
            </w:r>
          </w:p>
        </w:tc>
      </w:tr>
      <w:tr w:rsidR="003049FE" w:rsidRPr="00133DFE" w:rsidTr="00016084">
        <w:tc>
          <w:tcPr>
            <w:tcW w:w="14220" w:type="dxa"/>
            <w:gridSpan w:val="6"/>
          </w:tcPr>
          <w:p w:rsidR="003049FE" w:rsidRPr="00133DFE" w:rsidRDefault="003049FE" w:rsidP="00224C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27. Ptaki 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3F1E5B" w:rsidP="003A6E14">
            <w:pPr>
              <w:pStyle w:val="Zwykyteks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DFE">
              <w:rPr>
                <w:rFonts w:ascii="Times New Roman" w:hAnsi="Times New Roman"/>
                <w:sz w:val="24"/>
                <w:szCs w:val="24"/>
              </w:rPr>
              <w:t>27.1. Budowa</w:t>
            </w:r>
            <w:r w:rsidR="00AC0239" w:rsidRPr="00133DFE">
              <w:rPr>
                <w:rFonts w:ascii="Times New Roman" w:hAnsi="Times New Roman"/>
                <w:sz w:val="24"/>
                <w:szCs w:val="24"/>
              </w:rPr>
              <w:t xml:space="preserve"> ciała</w:t>
            </w:r>
            <w:r w:rsidRPr="00133DFE">
              <w:rPr>
                <w:rFonts w:ascii="Times New Roman" w:hAnsi="Times New Roman"/>
                <w:sz w:val="24"/>
                <w:szCs w:val="24"/>
              </w:rPr>
              <w:t xml:space="preserve"> i funkcje życiowe ptaków</w:t>
            </w:r>
          </w:p>
        </w:tc>
        <w:tc>
          <w:tcPr>
            <w:tcW w:w="2392" w:type="dxa"/>
          </w:tcPr>
          <w:p w:rsidR="00DB4374" w:rsidRPr="00133DFE" w:rsidRDefault="00877FAA" w:rsidP="00DB43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437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środowisko i tryb życia </w:t>
            </w:r>
            <w:r w:rsidR="009055C5" w:rsidRPr="00133DFE">
              <w:rPr>
                <w:rFonts w:ascii="Times New Roman" w:hAnsi="Times New Roman" w:cs="Times New Roman"/>
                <w:sz w:val="24"/>
                <w:szCs w:val="24"/>
              </w:rPr>
              <w:t>ptaków</w:t>
            </w:r>
          </w:p>
          <w:p w:rsidR="000E591C" w:rsidRPr="00133DFE" w:rsidRDefault="00877FAA" w:rsidP="00DB43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437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charakterystyczne cechy budowy</w:t>
            </w:r>
            <w:r w:rsidR="009055C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ptaków</w:t>
            </w:r>
          </w:p>
          <w:p w:rsidR="00DB4374" w:rsidRPr="00133DFE" w:rsidRDefault="00877FAA" w:rsidP="00DB43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591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definiuje pojęcia: gniazdowniki, zagniazdowniki</w:t>
            </w:r>
          </w:p>
        </w:tc>
        <w:tc>
          <w:tcPr>
            <w:tcW w:w="2392" w:type="dxa"/>
          </w:tcPr>
          <w:p w:rsidR="00371B1B" w:rsidRPr="00133DFE" w:rsidRDefault="00877FAA" w:rsidP="00371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437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budowę poszczególnych układów</w:t>
            </w:r>
          </w:p>
          <w:p w:rsidR="00952FEA" w:rsidRPr="00133DFE" w:rsidRDefault="00877FAA" w:rsidP="00952F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1B1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wyjaśnia</w:t>
            </w:r>
            <w:r w:rsidR="000B5EB8" w:rsidRPr="00133D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1B1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dlaczego ptaki zaliczamy do owodniowców</w:t>
            </w:r>
          </w:p>
          <w:p w:rsidR="00DB4374" w:rsidRPr="00133DFE" w:rsidRDefault="00877FAA" w:rsidP="00371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52FE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porównuje strategie rozrodcze gniazdowników i zagniazdowników</w:t>
            </w:r>
          </w:p>
        </w:tc>
        <w:tc>
          <w:tcPr>
            <w:tcW w:w="2357" w:type="dxa"/>
          </w:tcPr>
          <w:p w:rsidR="00D47960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796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schematy ilustrujące budowę anatomiczną ptaków</w:t>
            </w:r>
          </w:p>
          <w:p w:rsidR="00371B1B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1B1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wyjaśnia mechanizm podwójnego oddychania u ptaków</w:t>
            </w:r>
          </w:p>
          <w:p w:rsidR="009055C5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396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biologię rozrodu i rozwoju ptaków</w:t>
            </w:r>
          </w:p>
        </w:tc>
        <w:tc>
          <w:tcPr>
            <w:tcW w:w="2365" w:type="dxa"/>
          </w:tcPr>
          <w:p w:rsidR="009025CB" w:rsidRPr="00133DFE" w:rsidRDefault="00877FAA" w:rsidP="009025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025C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i charakteryzuje przystosowania ptaków do lotu</w:t>
            </w:r>
          </w:p>
          <w:p w:rsidR="00543412" w:rsidRPr="00133DFE" w:rsidRDefault="00877FAA" w:rsidP="0054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055C5" w:rsidRPr="00133DFE">
              <w:rPr>
                <w:rFonts w:ascii="Times New Roman" w:hAnsi="Times New Roman" w:cs="Times New Roman"/>
                <w:sz w:val="24"/>
                <w:szCs w:val="24"/>
              </w:rPr>
              <w:t>uzasadnia znaczenie aktywnej opieki nad potomstwem w ewolucji ptaków</w:t>
            </w:r>
          </w:p>
          <w:p w:rsidR="009055C5" w:rsidRPr="00133DFE" w:rsidRDefault="009055C5" w:rsidP="0054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952FEA" w:rsidRPr="00133DFE" w:rsidRDefault="00877FAA" w:rsidP="00952F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52FE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mechanizmy, które umożliwiły ptakom osiągnięcie stałocieplności</w:t>
            </w:r>
          </w:p>
          <w:p w:rsidR="00EF1C8E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341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progresywne cechy ptaków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3F1E5B" w:rsidP="003A6E14">
            <w:pPr>
              <w:pStyle w:val="Zwykyteks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DFE">
              <w:rPr>
                <w:rFonts w:ascii="Times New Roman" w:hAnsi="Times New Roman"/>
                <w:sz w:val="24"/>
                <w:szCs w:val="24"/>
              </w:rPr>
              <w:t>27.2. Przegląd systematyczny ptaków</w:t>
            </w:r>
          </w:p>
        </w:tc>
        <w:tc>
          <w:tcPr>
            <w:tcW w:w="2392" w:type="dxa"/>
          </w:tcPr>
          <w:p w:rsidR="00F808E9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808E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podstawowe grupy ptaków</w:t>
            </w:r>
          </w:p>
          <w:p w:rsidR="009A605A" w:rsidRPr="00133DFE" w:rsidRDefault="00877FAA" w:rsidP="009A6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605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rzędy ptaków żyjących obecnie</w:t>
            </w:r>
          </w:p>
          <w:p w:rsidR="009A605A" w:rsidRPr="00133DFE" w:rsidRDefault="00877FAA" w:rsidP="009A6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605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przykłady gatunków ptaków występujących w Polsce</w:t>
            </w:r>
          </w:p>
        </w:tc>
        <w:tc>
          <w:tcPr>
            <w:tcW w:w="2392" w:type="dxa"/>
          </w:tcPr>
          <w:p w:rsidR="00F808E9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808E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</w:t>
            </w:r>
            <w:r w:rsidR="00E15A5E" w:rsidRPr="00133DFE">
              <w:rPr>
                <w:rFonts w:ascii="Times New Roman" w:hAnsi="Times New Roman" w:cs="Times New Roman"/>
                <w:sz w:val="24"/>
                <w:szCs w:val="24"/>
              </w:rPr>
              <w:t>zuje pingwiny, ptaki paleognatycz</w:t>
            </w:r>
            <w:r w:rsidR="00F808E9" w:rsidRPr="00133DF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3E396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(bezgrzebieniowce)</w:t>
            </w:r>
            <w:r w:rsidR="00F808E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E15A5E" w:rsidRPr="00133DFE">
              <w:rPr>
                <w:rFonts w:ascii="Times New Roman" w:hAnsi="Times New Roman" w:cs="Times New Roman"/>
                <w:sz w:val="24"/>
                <w:szCs w:val="24"/>
              </w:rPr>
              <w:t>neognatycz</w:t>
            </w:r>
            <w:r w:rsidR="003E3964" w:rsidRPr="00133DFE">
              <w:rPr>
                <w:rFonts w:ascii="Times New Roman" w:hAnsi="Times New Roman" w:cs="Times New Roman"/>
                <w:sz w:val="24"/>
                <w:szCs w:val="24"/>
              </w:rPr>
              <w:t>ne (grzebieniowe)</w:t>
            </w:r>
          </w:p>
          <w:p w:rsidR="00371B1B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1B1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i rozróżnia pospolite gatunki ptaków występujące w Polsce</w:t>
            </w:r>
          </w:p>
        </w:tc>
        <w:tc>
          <w:tcPr>
            <w:tcW w:w="2357" w:type="dxa"/>
          </w:tcPr>
          <w:p w:rsidR="00F808E9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808E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rzędy ptaków</w:t>
            </w:r>
          </w:p>
          <w:p w:rsidR="004E1E3B" w:rsidRPr="00133DFE" w:rsidRDefault="00877FAA" w:rsidP="004E1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E1E3B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identyfikuje pospolite gatunki ptaków i klasyfikuje je według</w:t>
            </w:r>
            <w:r w:rsidR="00A64AF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E3B" w:rsidRPr="00133DFE">
              <w:rPr>
                <w:rFonts w:ascii="Times New Roman" w:hAnsi="Times New Roman" w:cs="Times New Roman"/>
                <w:sz w:val="24"/>
                <w:szCs w:val="24"/>
              </w:rPr>
              <w:t>przynależności systematycznej</w:t>
            </w:r>
          </w:p>
          <w:p w:rsidR="004E1E3B" w:rsidRPr="00133DFE" w:rsidRDefault="004E1E3B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716023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1602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dokonuje analizy porównawczej budowy i fizjologii poszczególnych</w:t>
            </w:r>
            <w:r w:rsidR="003E396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rzędów ptaków</w:t>
            </w:r>
          </w:p>
          <w:p w:rsidR="003E3964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396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rysuje schematy ilustrujące budowę narządów i układów narządów</w:t>
            </w:r>
          </w:p>
        </w:tc>
        <w:tc>
          <w:tcPr>
            <w:tcW w:w="2357" w:type="dxa"/>
          </w:tcPr>
          <w:p w:rsidR="00543412" w:rsidRPr="00133DFE" w:rsidRDefault="00877FAA" w:rsidP="0054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492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hipotezy wyjaśniające pochodzenie zd</w:t>
            </w:r>
            <w:r w:rsidR="00543412" w:rsidRPr="00133DFE">
              <w:rPr>
                <w:rFonts w:ascii="Times New Roman" w:hAnsi="Times New Roman" w:cs="Times New Roman"/>
                <w:sz w:val="24"/>
                <w:szCs w:val="24"/>
              </w:rPr>
              <w:t>olności ptaków do aktywnego lotu</w:t>
            </w:r>
          </w:p>
          <w:p w:rsidR="00543412" w:rsidRPr="00133DFE" w:rsidRDefault="00877FAA" w:rsidP="0054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341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pochodzenie ptaków</w:t>
            </w:r>
          </w:p>
          <w:p w:rsidR="00EF1C8E" w:rsidRPr="00133DFE" w:rsidRDefault="00EF1C8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3F1E5B" w:rsidP="003A6E14">
            <w:pPr>
              <w:pStyle w:val="Zwykyteks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3DFE">
              <w:rPr>
                <w:rFonts w:ascii="Times New Roman" w:hAnsi="Times New Roman"/>
                <w:sz w:val="24"/>
                <w:szCs w:val="24"/>
              </w:rPr>
              <w:t xml:space="preserve">27.3. Znaczenie, ochrona i migracje ptaków </w:t>
            </w:r>
          </w:p>
        </w:tc>
        <w:tc>
          <w:tcPr>
            <w:tcW w:w="2392" w:type="dxa"/>
          </w:tcPr>
          <w:p w:rsidR="0016529C" w:rsidRPr="00133DFE" w:rsidRDefault="00877FAA" w:rsidP="00A85D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6529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74D" w:rsidRPr="00133DFE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16529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5C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biologiczne i gospodarcze </w:t>
            </w:r>
            <w:r w:rsidR="0016529C" w:rsidRPr="00133DFE">
              <w:rPr>
                <w:rFonts w:ascii="Times New Roman" w:hAnsi="Times New Roman" w:cs="Times New Roman"/>
                <w:sz w:val="24"/>
                <w:szCs w:val="24"/>
              </w:rPr>
              <w:t>znaczeni</w:t>
            </w:r>
            <w:r w:rsidR="00B7374D" w:rsidRPr="00133D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6529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ptaków </w:t>
            </w:r>
          </w:p>
        </w:tc>
        <w:tc>
          <w:tcPr>
            <w:tcW w:w="2392" w:type="dxa"/>
          </w:tcPr>
          <w:p w:rsidR="000E591C" w:rsidRPr="00133DFE" w:rsidRDefault="00877FAA" w:rsidP="0054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396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41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="003E3964" w:rsidRPr="00133DFE">
              <w:rPr>
                <w:rFonts w:ascii="Times New Roman" w:hAnsi="Times New Roman" w:cs="Times New Roman"/>
                <w:sz w:val="24"/>
                <w:szCs w:val="24"/>
              </w:rPr>
              <w:t>gatunki ptaków prawnie chronionych</w:t>
            </w:r>
          </w:p>
        </w:tc>
        <w:tc>
          <w:tcPr>
            <w:tcW w:w="2357" w:type="dxa"/>
          </w:tcPr>
          <w:p w:rsidR="009055C5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396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i omawia czynniki zagrażające ptakom</w:t>
            </w:r>
          </w:p>
          <w:p w:rsidR="00543412" w:rsidRPr="00133DFE" w:rsidRDefault="00877FAA" w:rsidP="00905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341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909" w:rsidRPr="00133DFE">
              <w:rPr>
                <w:rFonts w:ascii="Times New Roman" w:hAnsi="Times New Roman" w:cs="Times New Roman"/>
                <w:sz w:val="24"/>
                <w:szCs w:val="24"/>
              </w:rPr>
              <w:t>podaje przykłady gatunków ptaków wędrownych</w:t>
            </w:r>
          </w:p>
        </w:tc>
        <w:tc>
          <w:tcPr>
            <w:tcW w:w="2365" w:type="dxa"/>
          </w:tcPr>
          <w:p w:rsidR="000E591C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591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proponuje</w:t>
            </w:r>
            <w:r w:rsidR="009055C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sposoby ochrony ptaków</w:t>
            </w:r>
          </w:p>
          <w:p w:rsidR="00543412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3412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wybrane gatunki ptaków podlegające ochronie gatunkowej</w:t>
            </w:r>
          </w:p>
        </w:tc>
        <w:tc>
          <w:tcPr>
            <w:tcW w:w="2357" w:type="dxa"/>
          </w:tcPr>
          <w:p w:rsidR="00543412" w:rsidRPr="00133DFE" w:rsidRDefault="00877FAA" w:rsidP="00905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0590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zdolność ptaków do sezonowych wędrówek, określa ich przyczyny oraz metody badań</w:t>
            </w:r>
          </w:p>
        </w:tc>
      </w:tr>
      <w:tr w:rsidR="003049FE" w:rsidRPr="00133DFE" w:rsidTr="00016084">
        <w:tc>
          <w:tcPr>
            <w:tcW w:w="14220" w:type="dxa"/>
            <w:gridSpan w:val="6"/>
          </w:tcPr>
          <w:p w:rsidR="003049FE" w:rsidRPr="00133DFE" w:rsidRDefault="003049FE" w:rsidP="00224C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 Ssaki </w:t>
            </w: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3F1E5B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28.1. Budowa</w:t>
            </w:r>
            <w:r w:rsidR="00AC0239"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ciała</w:t>
            </w: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funkcje życiowe ssaków</w:t>
            </w:r>
          </w:p>
        </w:tc>
        <w:tc>
          <w:tcPr>
            <w:tcW w:w="2392" w:type="dxa"/>
          </w:tcPr>
          <w:p w:rsidR="00DB4374" w:rsidRPr="00133DFE" w:rsidRDefault="00877FAA" w:rsidP="00DB43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437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przedstawia środowisko i tryb życia </w:t>
            </w:r>
            <w:r w:rsidR="009055C5" w:rsidRPr="00133DFE">
              <w:rPr>
                <w:rFonts w:ascii="Times New Roman" w:hAnsi="Times New Roman" w:cs="Times New Roman"/>
                <w:sz w:val="24"/>
                <w:szCs w:val="24"/>
              </w:rPr>
              <w:t>ssaków</w:t>
            </w:r>
          </w:p>
          <w:p w:rsidR="00DB4374" w:rsidRPr="00133DFE" w:rsidRDefault="00877FAA" w:rsidP="00DB43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437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charakterystyczne cechy budowy</w:t>
            </w:r>
            <w:r w:rsidR="009055C5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ssaków</w:t>
            </w:r>
          </w:p>
          <w:p w:rsidR="00371B1B" w:rsidRPr="00133DFE" w:rsidRDefault="00371B1B" w:rsidP="00DB43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DB4374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437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budowę poszczególnych układów</w:t>
            </w:r>
            <w:r w:rsidR="003E396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narządów ssaków</w:t>
            </w:r>
          </w:p>
          <w:p w:rsidR="00ED6676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D667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budowę i znaczenie łożyska</w:t>
            </w:r>
          </w:p>
          <w:p w:rsidR="00ED6676" w:rsidRPr="00133DFE" w:rsidRDefault="00877FAA" w:rsidP="000B5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D667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określa rol</w:t>
            </w:r>
            <w:r w:rsidR="000B5EB8" w:rsidRPr="00133DFE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ED667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flory jelitowej w przewodzie pokarmowym przeżuwaczy</w:t>
            </w:r>
          </w:p>
        </w:tc>
        <w:tc>
          <w:tcPr>
            <w:tcW w:w="2357" w:type="dxa"/>
          </w:tcPr>
          <w:p w:rsidR="00D47960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796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schematy ilustrujące budowę anatomiczną ssaków</w:t>
            </w:r>
          </w:p>
          <w:p w:rsidR="00371B1B" w:rsidRPr="00133DFE" w:rsidRDefault="00877FAA" w:rsidP="00952F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52FE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wykazuje związek pomiędzy</w:t>
            </w:r>
            <w:r w:rsidR="00A64AF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FEA" w:rsidRPr="00133DFE">
              <w:rPr>
                <w:rFonts w:ascii="Times New Roman" w:hAnsi="Times New Roman" w:cs="Times New Roman"/>
                <w:sz w:val="24"/>
                <w:szCs w:val="24"/>
              </w:rPr>
              <w:t>budową układu pokarmowego ssaków a rodzajem spożywanego pokarmu i trybem życia</w:t>
            </w:r>
          </w:p>
          <w:p w:rsidR="00905909" w:rsidRPr="00133DFE" w:rsidRDefault="00905909" w:rsidP="00ED6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905909" w:rsidRPr="00133DFE" w:rsidRDefault="00877FAA" w:rsidP="00905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396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rysuje schematy ilustrujące budowę narządów i układów narządów</w:t>
            </w:r>
          </w:p>
          <w:p w:rsidR="00ED6676" w:rsidRPr="00133DFE" w:rsidRDefault="00877FAA" w:rsidP="00ED6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0590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przystosowania ssaków do różnych siedlisk życia</w:t>
            </w:r>
          </w:p>
          <w:p w:rsidR="003E3964" w:rsidRPr="00133DFE" w:rsidRDefault="00877FAA" w:rsidP="009025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D667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przyczyny sukcesu rozrodczego u ssaków</w:t>
            </w:r>
          </w:p>
        </w:tc>
        <w:tc>
          <w:tcPr>
            <w:tcW w:w="2357" w:type="dxa"/>
          </w:tcPr>
          <w:p w:rsidR="00905909" w:rsidRPr="00133DFE" w:rsidRDefault="00877FAA" w:rsidP="00905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B5EB8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7D4" w:rsidRPr="00133DFE">
              <w:rPr>
                <w:rFonts w:ascii="Times New Roman" w:hAnsi="Times New Roman" w:cs="Times New Roman"/>
                <w:sz w:val="24"/>
                <w:szCs w:val="24"/>
              </w:rPr>
              <w:t>analizuje przyczyny sukcesu ewolucyjnego ssaków</w:t>
            </w:r>
          </w:p>
          <w:p w:rsidR="00905909" w:rsidRPr="00133DFE" w:rsidRDefault="00877FAA" w:rsidP="00905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05909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progresywne cechy ssaków</w:t>
            </w:r>
          </w:p>
          <w:p w:rsidR="00EF1C8E" w:rsidRPr="00133DFE" w:rsidRDefault="00EF1C8E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3F1E5B" w:rsidP="003A6E1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28.2. Przegląd systematyczny ssaków</w:t>
            </w:r>
          </w:p>
        </w:tc>
        <w:tc>
          <w:tcPr>
            <w:tcW w:w="2392" w:type="dxa"/>
          </w:tcPr>
          <w:p w:rsidR="009A605A" w:rsidRPr="00133DFE" w:rsidRDefault="00877FAA" w:rsidP="009A6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605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</w:t>
            </w:r>
            <w:r w:rsidR="00475CA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grupy </w:t>
            </w:r>
            <w:r w:rsidR="009A605A" w:rsidRPr="00133DFE">
              <w:rPr>
                <w:rFonts w:ascii="Times New Roman" w:hAnsi="Times New Roman" w:cs="Times New Roman"/>
                <w:sz w:val="24"/>
                <w:szCs w:val="24"/>
              </w:rPr>
              <w:t>ssaków</w:t>
            </w:r>
            <w:r w:rsidR="00A64AF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05A" w:rsidRPr="00133DFE">
              <w:rPr>
                <w:rFonts w:ascii="Times New Roman" w:hAnsi="Times New Roman" w:cs="Times New Roman"/>
                <w:sz w:val="24"/>
                <w:szCs w:val="24"/>
              </w:rPr>
              <w:t>żyjących obecnie</w:t>
            </w:r>
          </w:p>
          <w:p w:rsidR="009A605A" w:rsidRPr="00133DFE" w:rsidRDefault="00877FAA" w:rsidP="009A6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605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podaje przykłady gatunków ssaków występujących w Polsce</w:t>
            </w:r>
          </w:p>
        </w:tc>
        <w:tc>
          <w:tcPr>
            <w:tcW w:w="2392" w:type="dxa"/>
          </w:tcPr>
          <w:p w:rsidR="00475CAF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D6676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opisuje</w:t>
            </w:r>
            <w:r w:rsidR="00475CA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stekowce, torbacze i łożyskowce</w:t>
            </w:r>
          </w:p>
          <w:p w:rsidR="003E3964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75CA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identyfikuje pospolite gatunki ssaków i klasyfikuje je według</w:t>
            </w:r>
            <w:r w:rsidR="00A64AF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CAF" w:rsidRPr="00133DFE">
              <w:rPr>
                <w:rFonts w:ascii="Times New Roman" w:hAnsi="Times New Roman" w:cs="Times New Roman"/>
                <w:sz w:val="24"/>
                <w:szCs w:val="24"/>
              </w:rPr>
              <w:t>przynależności systematycznej</w:t>
            </w:r>
          </w:p>
        </w:tc>
        <w:tc>
          <w:tcPr>
            <w:tcW w:w="2357" w:type="dxa"/>
          </w:tcPr>
          <w:p w:rsidR="00475CAF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75CAF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rzędy ssaków</w:t>
            </w:r>
          </w:p>
          <w:p w:rsidR="00D47960" w:rsidRPr="00133DFE" w:rsidRDefault="00877FAA" w:rsidP="004E1E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796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ekologię i etologię wybranych gatunków ssaków</w:t>
            </w:r>
          </w:p>
          <w:p w:rsidR="004E1E3B" w:rsidRPr="00133DFE" w:rsidRDefault="004E1E3B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716023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16023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dokonuje analizy porównawczej budowy i fizjologii poszczególnych</w:t>
            </w:r>
            <w:r w:rsidR="003E396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rzędów ssaków</w:t>
            </w:r>
          </w:p>
          <w:p w:rsidR="00197CE6" w:rsidRPr="00133DFE" w:rsidRDefault="00197CE6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E3964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52FEA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pochodzenie ssaków</w:t>
            </w:r>
          </w:p>
          <w:p w:rsidR="003E3964" w:rsidRPr="00133DFE" w:rsidRDefault="003E3964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8E" w:rsidRPr="00133DFE" w:rsidTr="00016084">
        <w:tc>
          <w:tcPr>
            <w:tcW w:w="2357" w:type="dxa"/>
          </w:tcPr>
          <w:p w:rsidR="00EF1C8E" w:rsidRPr="00133DFE" w:rsidRDefault="003F1E5B" w:rsidP="003A6E1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FE">
              <w:rPr>
                <w:rFonts w:ascii="Times New Roman" w:eastAsia="Calibri" w:hAnsi="Times New Roman" w:cs="Times New Roman"/>
                <w:sz w:val="24"/>
                <w:szCs w:val="24"/>
              </w:rPr>
              <w:t>28.3. Znaczenie i ochrona ssaków</w:t>
            </w:r>
          </w:p>
        </w:tc>
        <w:tc>
          <w:tcPr>
            <w:tcW w:w="2392" w:type="dxa"/>
          </w:tcPr>
          <w:p w:rsidR="0016529C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6529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74D" w:rsidRPr="00133DFE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16529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znaczeni</w:t>
            </w:r>
            <w:r w:rsidR="00B7374D" w:rsidRPr="00133D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6529C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ssaków w przyrodzie i gospodarce człowieka</w:t>
            </w:r>
          </w:p>
          <w:p w:rsidR="00D47960" w:rsidRPr="00133DFE" w:rsidRDefault="00877FAA" w:rsidP="000B5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14DD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EB8" w:rsidRPr="00133DFE">
              <w:rPr>
                <w:rFonts w:ascii="Times New Roman" w:hAnsi="Times New Roman" w:cs="Times New Roman"/>
                <w:sz w:val="24"/>
                <w:szCs w:val="24"/>
              </w:rPr>
              <w:t>wymienia przykładowe</w:t>
            </w:r>
            <w:r w:rsidR="00C14DD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gatunk</w:t>
            </w:r>
            <w:r w:rsidR="000B5EB8" w:rsidRPr="00133DF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14DD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ssaków podlegających ochronie gatunkowej w Polsce</w:t>
            </w:r>
          </w:p>
        </w:tc>
        <w:tc>
          <w:tcPr>
            <w:tcW w:w="2392" w:type="dxa"/>
          </w:tcPr>
          <w:p w:rsidR="00D47960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7960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ocenia ekologiczne i gospodarcze znaczenie ssaków</w:t>
            </w:r>
          </w:p>
          <w:p w:rsidR="003E3964" w:rsidRPr="00133DFE" w:rsidRDefault="00877FAA" w:rsidP="00D479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14DD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rozróżnia gatunki ssaków prawnie chronionych</w:t>
            </w:r>
          </w:p>
        </w:tc>
        <w:tc>
          <w:tcPr>
            <w:tcW w:w="2357" w:type="dxa"/>
          </w:tcPr>
          <w:p w:rsidR="003E3964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14DD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charakteryzuje wybrane gatunki ssaków chronionych</w:t>
            </w:r>
          </w:p>
        </w:tc>
        <w:tc>
          <w:tcPr>
            <w:tcW w:w="2365" w:type="dxa"/>
          </w:tcPr>
          <w:p w:rsidR="003E3964" w:rsidRPr="00133DFE" w:rsidRDefault="00877FAA" w:rsidP="00C14D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14DD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wymienia i omawia czynniki zagrażające ssakom</w:t>
            </w:r>
          </w:p>
        </w:tc>
        <w:tc>
          <w:tcPr>
            <w:tcW w:w="2357" w:type="dxa"/>
          </w:tcPr>
          <w:p w:rsidR="003E3964" w:rsidRPr="00133DFE" w:rsidRDefault="00877FAA" w:rsidP="00EF1C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14DD4" w:rsidRPr="00133DFE">
              <w:rPr>
                <w:rFonts w:ascii="Times New Roman" w:hAnsi="Times New Roman" w:cs="Times New Roman"/>
                <w:sz w:val="24"/>
                <w:szCs w:val="24"/>
              </w:rPr>
              <w:t xml:space="preserve"> analizuje sposoby ochrony ssaków i siedlisk ich występowania</w:t>
            </w:r>
          </w:p>
        </w:tc>
      </w:tr>
    </w:tbl>
    <w:p w:rsidR="003F1E5B" w:rsidRPr="00133DFE" w:rsidRDefault="003F1E5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3F1E5B" w:rsidRPr="00133DFE" w:rsidSect="00133D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637" w:rsidRDefault="00821637" w:rsidP="00643B2E">
      <w:pPr>
        <w:spacing w:after="0" w:line="240" w:lineRule="auto"/>
      </w:pPr>
      <w:r>
        <w:separator/>
      </w:r>
    </w:p>
  </w:endnote>
  <w:endnote w:type="continuationSeparator" w:id="0">
    <w:p w:rsidR="00821637" w:rsidRDefault="00821637" w:rsidP="0064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48" w:rsidRDefault="00224C4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5255"/>
      <w:docPartObj>
        <w:docPartGallery w:val="Page Numbers (Bottom of Page)"/>
        <w:docPartUnique/>
      </w:docPartObj>
    </w:sdtPr>
    <w:sdtContent>
      <w:p w:rsidR="00224C48" w:rsidRDefault="00952BEF">
        <w:pPr>
          <w:pStyle w:val="Stopka"/>
          <w:jc w:val="right"/>
        </w:pPr>
        <w:r>
          <w:fldChar w:fldCharType="begin"/>
        </w:r>
        <w:r w:rsidR="00224C48">
          <w:instrText xml:space="preserve"> PAGE   \* MERGEFORMAT </w:instrText>
        </w:r>
        <w:r>
          <w:fldChar w:fldCharType="separate"/>
        </w:r>
        <w:r w:rsidR="008216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4C48" w:rsidRDefault="00224C4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48" w:rsidRDefault="00224C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637" w:rsidRDefault="00821637" w:rsidP="00643B2E">
      <w:pPr>
        <w:spacing w:after="0" w:line="240" w:lineRule="auto"/>
      </w:pPr>
      <w:r>
        <w:separator/>
      </w:r>
    </w:p>
  </w:footnote>
  <w:footnote w:type="continuationSeparator" w:id="0">
    <w:p w:rsidR="00821637" w:rsidRDefault="00821637" w:rsidP="0064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48" w:rsidRDefault="00224C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48" w:rsidRDefault="00224C4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48" w:rsidRDefault="00224C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07ED0"/>
    <w:rsid w:val="00000782"/>
    <w:rsid w:val="000009B8"/>
    <w:rsid w:val="00000D77"/>
    <w:rsid w:val="00001061"/>
    <w:rsid w:val="000013ED"/>
    <w:rsid w:val="00001959"/>
    <w:rsid w:val="00002000"/>
    <w:rsid w:val="00002088"/>
    <w:rsid w:val="000021B7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117"/>
    <w:rsid w:val="0000711E"/>
    <w:rsid w:val="000071FB"/>
    <w:rsid w:val="00007224"/>
    <w:rsid w:val="00007231"/>
    <w:rsid w:val="00007530"/>
    <w:rsid w:val="00007C07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3860"/>
    <w:rsid w:val="0001416D"/>
    <w:rsid w:val="00014ADD"/>
    <w:rsid w:val="00014B94"/>
    <w:rsid w:val="0001603E"/>
    <w:rsid w:val="00016084"/>
    <w:rsid w:val="00016204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DC2"/>
    <w:rsid w:val="00020DD2"/>
    <w:rsid w:val="00020EA2"/>
    <w:rsid w:val="000210DC"/>
    <w:rsid w:val="0002127E"/>
    <w:rsid w:val="0002131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30092"/>
    <w:rsid w:val="0003029F"/>
    <w:rsid w:val="000303E6"/>
    <w:rsid w:val="000304D0"/>
    <w:rsid w:val="00030B25"/>
    <w:rsid w:val="00030CAB"/>
    <w:rsid w:val="000319FA"/>
    <w:rsid w:val="00031B4D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5E2E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D17"/>
    <w:rsid w:val="00076E34"/>
    <w:rsid w:val="0007702C"/>
    <w:rsid w:val="000779FB"/>
    <w:rsid w:val="00077B49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BE3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EAF"/>
    <w:rsid w:val="00091FE1"/>
    <w:rsid w:val="0009247E"/>
    <w:rsid w:val="00092958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C0"/>
    <w:rsid w:val="000954DB"/>
    <w:rsid w:val="00095791"/>
    <w:rsid w:val="00095BAD"/>
    <w:rsid w:val="00096042"/>
    <w:rsid w:val="000961F7"/>
    <w:rsid w:val="000962C8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8B1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3C9"/>
    <w:rsid w:val="000B167D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5084"/>
    <w:rsid w:val="000B52A2"/>
    <w:rsid w:val="000B55CB"/>
    <w:rsid w:val="000B5E0F"/>
    <w:rsid w:val="000B5EB8"/>
    <w:rsid w:val="000B60F8"/>
    <w:rsid w:val="000B67DA"/>
    <w:rsid w:val="000B69E5"/>
    <w:rsid w:val="000B6A90"/>
    <w:rsid w:val="000B7352"/>
    <w:rsid w:val="000B7842"/>
    <w:rsid w:val="000B79C2"/>
    <w:rsid w:val="000B7B68"/>
    <w:rsid w:val="000B7CF8"/>
    <w:rsid w:val="000B7FD0"/>
    <w:rsid w:val="000C00A3"/>
    <w:rsid w:val="000C0B41"/>
    <w:rsid w:val="000C0C2A"/>
    <w:rsid w:val="000C0DE6"/>
    <w:rsid w:val="000C0F66"/>
    <w:rsid w:val="000C14C9"/>
    <w:rsid w:val="000C16FC"/>
    <w:rsid w:val="000C1847"/>
    <w:rsid w:val="000C1D56"/>
    <w:rsid w:val="000C1DFF"/>
    <w:rsid w:val="000C22F9"/>
    <w:rsid w:val="000C379F"/>
    <w:rsid w:val="000C3914"/>
    <w:rsid w:val="000C3B80"/>
    <w:rsid w:val="000C3CA2"/>
    <w:rsid w:val="000C3DFA"/>
    <w:rsid w:val="000C40BA"/>
    <w:rsid w:val="000C4438"/>
    <w:rsid w:val="000C5BF1"/>
    <w:rsid w:val="000C6168"/>
    <w:rsid w:val="000C64EA"/>
    <w:rsid w:val="000C65D5"/>
    <w:rsid w:val="000C66FE"/>
    <w:rsid w:val="000C6709"/>
    <w:rsid w:val="000C6898"/>
    <w:rsid w:val="000D14D9"/>
    <w:rsid w:val="000D1AB2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1C"/>
    <w:rsid w:val="000E59AF"/>
    <w:rsid w:val="000E5C8C"/>
    <w:rsid w:val="000E5CC4"/>
    <w:rsid w:val="000E5CF4"/>
    <w:rsid w:val="000E5D94"/>
    <w:rsid w:val="000E5DEE"/>
    <w:rsid w:val="000E5FAC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708"/>
    <w:rsid w:val="000F4929"/>
    <w:rsid w:val="000F4ACD"/>
    <w:rsid w:val="000F4C97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601"/>
    <w:rsid w:val="001069EF"/>
    <w:rsid w:val="0010716C"/>
    <w:rsid w:val="001078E3"/>
    <w:rsid w:val="00107D62"/>
    <w:rsid w:val="00107E90"/>
    <w:rsid w:val="00107F1B"/>
    <w:rsid w:val="00110001"/>
    <w:rsid w:val="001109FE"/>
    <w:rsid w:val="00110D5A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312"/>
    <w:rsid w:val="0011592C"/>
    <w:rsid w:val="00115C9C"/>
    <w:rsid w:val="00115E5A"/>
    <w:rsid w:val="00116023"/>
    <w:rsid w:val="00116B1E"/>
    <w:rsid w:val="00116BDB"/>
    <w:rsid w:val="001179E4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7FC"/>
    <w:rsid w:val="00125D36"/>
    <w:rsid w:val="0012613B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DFE"/>
    <w:rsid w:val="00133E15"/>
    <w:rsid w:val="00133E41"/>
    <w:rsid w:val="00133FC3"/>
    <w:rsid w:val="00133FDE"/>
    <w:rsid w:val="00134065"/>
    <w:rsid w:val="00134A7B"/>
    <w:rsid w:val="001356B3"/>
    <w:rsid w:val="00135976"/>
    <w:rsid w:val="00135A87"/>
    <w:rsid w:val="00135BB6"/>
    <w:rsid w:val="00136272"/>
    <w:rsid w:val="00136CEE"/>
    <w:rsid w:val="001370F2"/>
    <w:rsid w:val="001375B0"/>
    <w:rsid w:val="001375F9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B0B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229B"/>
    <w:rsid w:val="00152614"/>
    <w:rsid w:val="00152D93"/>
    <w:rsid w:val="0015315F"/>
    <w:rsid w:val="001536C6"/>
    <w:rsid w:val="0015452E"/>
    <w:rsid w:val="00154633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29C"/>
    <w:rsid w:val="00165504"/>
    <w:rsid w:val="00165622"/>
    <w:rsid w:val="00165A8A"/>
    <w:rsid w:val="00166077"/>
    <w:rsid w:val="001665E6"/>
    <w:rsid w:val="001668FC"/>
    <w:rsid w:val="00166FF8"/>
    <w:rsid w:val="001670D5"/>
    <w:rsid w:val="00167490"/>
    <w:rsid w:val="0016763D"/>
    <w:rsid w:val="001676CB"/>
    <w:rsid w:val="001678E7"/>
    <w:rsid w:val="00167D73"/>
    <w:rsid w:val="00170C75"/>
    <w:rsid w:val="00170CC6"/>
    <w:rsid w:val="00170E61"/>
    <w:rsid w:val="00171199"/>
    <w:rsid w:val="001711E3"/>
    <w:rsid w:val="00171616"/>
    <w:rsid w:val="00171B60"/>
    <w:rsid w:val="00171DCB"/>
    <w:rsid w:val="0017239B"/>
    <w:rsid w:val="0017249C"/>
    <w:rsid w:val="00172998"/>
    <w:rsid w:val="00172CCC"/>
    <w:rsid w:val="00172EA0"/>
    <w:rsid w:val="00173099"/>
    <w:rsid w:val="00174AED"/>
    <w:rsid w:val="00174BC4"/>
    <w:rsid w:val="00174E56"/>
    <w:rsid w:val="00174FFB"/>
    <w:rsid w:val="00175019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A39"/>
    <w:rsid w:val="00176FDF"/>
    <w:rsid w:val="00177030"/>
    <w:rsid w:val="00177351"/>
    <w:rsid w:val="00177710"/>
    <w:rsid w:val="00177873"/>
    <w:rsid w:val="00177CE9"/>
    <w:rsid w:val="00177D5B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A72"/>
    <w:rsid w:val="00187CCE"/>
    <w:rsid w:val="001902BA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9EC"/>
    <w:rsid w:val="00192DBE"/>
    <w:rsid w:val="00192F6F"/>
    <w:rsid w:val="00193271"/>
    <w:rsid w:val="001939E3"/>
    <w:rsid w:val="0019407A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9C6"/>
    <w:rsid w:val="00197CE6"/>
    <w:rsid w:val="00197F29"/>
    <w:rsid w:val="00197FCB"/>
    <w:rsid w:val="001A05E8"/>
    <w:rsid w:val="001A069F"/>
    <w:rsid w:val="001A08ED"/>
    <w:rsid w:val="001A0B3E"/>
    <w:rsid w:val="001A0F26"/>
    <w:rsid w:val="001A10E8"/>
    <w:rsid w:val="001A153C"/>
    <w:rsid w:val="001A1677"/>
    <w:rsid w:val="001A17EC"/>
    <w:rsid w:val="001A1E9B"/>
    <w:rsid w:val="001A245D"/>
    <w:rsid w:val="001A2C54"/>
    <w:rsid w:val="001A33AF"/>
    <w:rsid w:val="001A381A"/>
    <w:rsid w:val="001A3DF3"/>
    <w:rsid w:val="001A3E9F"/>
    <w:rsid w:val="001A45DD"/>
    <w:rsid w:val="001A49BB"/>
    <w:rsid w:val="001A4BE1"/>
    <w:rsid w:val="001A520B"/>
    <w:rsid w:val="001A5BA8"/>
    <w:rsid w:val="001A5BEC"/>
    <w:rsid w:val="001A5CFF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7163"/>
    <w:rsid w:val="001B7B08"/>
    <w:rsid w:val="001B7C05"/>
    <w:rsid w:val="001B7CAD"/>
    <w:rsid w:val="001B7CD2"/>
    <w:rsid w:val="001C020B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828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952"/>
    <w:rsid w:val="001D1BCD"/>
    <w:rsid w:val="001D1D21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47A"/>
    <w:rsid w:val="001D594B"/>
    <w:rsid w:val="001D6153"/>
    <w:rsid w:val="001D625C"/>
    <w:rsid w:val="001D66ED"/>
    <w:rsid w:val="001D72F6"/>
    <w:rsid w:val="001D7481"/>
    <w:rsid w:val="001D74E9"/>
    <w:rsid w:val="001D7D74"/>
    <w:rsid w:val="001E00E4"/>
    <w:rsid w:val="001E01BC"/>
    <w:rsid w:val="001E0582"/>
    <w:rsid w:val="001E05AF"/>
    <w:rsid w:val="001E08B2"/>
    <w:rsid w:val="001E09B3"/>
    <w:rsid w:val="001E1299"/>
    <w:rsid w:val="001E14E3"/>
    <w:rsid w:val="001E159D"/>
    <w:rsid w:val="001E18FA"/>
    <w:rsid w:val="001E1B7D"/>
    <w:rsid w:val="001E2402"/>
    <w:rsid w:val="001E26E1"/>
    <w:rsid w:val="001E27C5"/>
    <w:rsid w:val="001E2D6B"/>
    <w:rsid w:val="001E3004"/>
    <w:rsid w:val="001E331D"/>
    <w:rsid w:val="001E3545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428"/>
    <w:rsid w:val="00200A46"/>
    <w:rsid w:val="00200F8E"/>
    <w:rsid w:val="0020133B"/>
    <w:rsid w:val="00201546"/>
    <w:rsid w:val="0020189B"/>
    <w:rsid w:val="00201CC9"/>
    <w:rsid w:val="00202580"/>
    <w:rsid w:val="002028BB"/>
    <w:rsid w:val="00202F63"/>
    <w:rsid w:val="0020308A"/>
    <w:rsid w:val="002032A5"/>
    <w:rsid w:val="002033B0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F22"/>
    <w:rsid w:val="00213390"/>
    <w:rsid w:val="00213D45"/>
    <w:rsid w:val="0021430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72CA"/>
    <w:rsid w:val="002176D3"/>
    <w:rsid w:val="002179DF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4C48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27E1C"/>
    <w:rsid w:val="002300B8"/>
    <w:rsid w:val="00230289"/>
    <w:rsid w:val="00230549"/>
    <w:rsid w:val="002307C9"/>
    <w:rsid w:val="00230FB3"/>
    <w:rsid w:val="00231008"/>
    <w:rsid w:val="00231031"/>
    <w:rsid w:val="0023115A"/>
    <w:rsid w:val="002312F9"/>
    <w:rsid w:val="0023156C"/>
    <w:rsid w:val="00231B28"/>
    <w:rsid w:val="00231DD7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53BF"/>
    <w:rsid w:val="00235D66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8CD"/>
    <w:rsid w:val="00242E2D"/>
    <w:rsid w:val="00242EC0"/>
    <w:rsid w:val="0024319C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61"/>
    <w:rsid w:val="002509E1"/>
    <w:rsid w:val="00250B03"/>
    <w:rsid w:val="00250FB8"/>
    <w:rsid w:val="00251855"/>
    <w:rsid w:val="00251CCF"/>
    <w:rsid w:val="002520E6"/>
    <w:rsid w:val="00252506"/>
    <w:rsid w:val="0025285D"/>
    <w:rsid w:val="00253082"/>
    <w:rsid w:val="00253187"/>
    <w:rsid w:val="002535AB"/>
    <w:rsid w:val="00253BFC"/>
    <w:rsid w:val="00253C39"/>
    <w:rsid w:val="00253CDD"/>
    <w:rsid w:val="00253E89"/>
    <w:rsid w:val="00254260"/>
    <w:rsid w:val="0025459B"/>
    <w:rsid w:val="002548DD"/>
    <w:rsid w:val="00254C70"/>
    <w:rsid w:val="00255057"/>
    <w:rsid w:val="002550F1"/>
    <w:rsid w:val="0025577A"/>
    <w:rsid w:val="0025589D"/>
    <w:rsid w:val="00255F1F"/>
    <w:rsid w:val="002560E8"/>
    <w:rsid w:val="002562DA"/>
    <w:rsid w:val="0025636A"/>
    <w:rsid w:val="00256B97"/>
    <w:rsid w:val="002574B1"/>
    <w:rsid w:val="00257CC5"/>
    <w:rsid w:val="00257DA9"/>
    <w:rsid w:val="0026069E"/>
    <w:rsid w:val="002606EF"/>
    <w:rsid w:val="00260BA7"/>
    <w:rsid w:val="00261132"/>
    <w:rsid w:val="00261187"/>
    <w:rsid w:val="002613F9"/>
    <w:rsid w:val="002615C7"/>
    <w:rsid w:val="002616CA"/>
    <w:rsid w:val="0026171D"/>
    <w:rsid w:val="00261854"/>
    <w:rsid w:val="00261901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526"/>
    <w:rsid w:val="00267E2A"/>
    <w:rsid w:val="002701DB"/>
    <w:rsid w:val="002704F4"/>
    <w:rsid w:val="002705F0"/>
    <w:rsid w:val="00270703"/>
    <w:rsid w:val="00270B9C"/>
    <w:rsid w:val="00270D68"/>
    <w:rsid w:val="00270F59"/>
    <w:rsid w:val="00270F7A"/>
    <w:rsid w:val="00271426"/>
    <w:rsid w:val="0027174C"/>
    <w:rsid w:val="00271DA0"/>
    <w:rsid w:val="00271F4B"/>
    <w:rsid w:val="00272B03"/>
    <w:rsid w:val="002730C2"/>
    <w:rsid w:val="002739CC"/>
    <w:rsid w:val="002739FA"/>
    <w:rsid w:val="00273ECF"/>
    <w:rsid w:val="00274651"/>
    <w:rsid w:val="00274C69"/>
    <w:rsid w:val="002752BB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97F"/>
    <w:rsid w:val="00287B32"/>
    <w:rsid w:val="0029017A"/>
    <w:rsid w:val="00290500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5E2"/>
    <w:rsid w:val="00296B39"/>
    <w:rsid w:val="00296C78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1B"/>
    <w:rsid w:val="002E2370"/>
    <w:rsid w:val="002E289B"/>
    <w:rsid w:val="002E2C8F"/>
    <w:rsid w:val="002E30A8"/>
    <w:rsid w:val="002E34F1"/>
    <w:rsid w:val="002E3506"/>
    <w:rsid w:val="002E391F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1AA"/>
    <w:rsid w:val="002F19DF"/>
    <w:rsid w:val="002F258F"/>
    <w:rsid w:val="002F2BFE"/>
    <w:rsid w:val="002F3B76"/>
    <w:rsid w:val="002F3C25"/>
    <w:rsid w:val="002F40B6"/>
    <w:rsid w:val="002F438C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9FE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883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271"/>
    <w:rsid w:val="003147F9"/>
    <w:rsid w:val="00314D4C"/>
    <w:rsid w:val="003157ED"/>
    <w:rsid w:val="00315A1E"/>
    <w:rsid w:val="00315DC4"/>
    <w:rsid w:val="00315E06"/>
    <w:rsid w:val="00316566"/>
    <w:rsid w:val="003166D7"/>
    <w:rsid w:val="00316992"/>
    <w:rsid w:val="00316B8B"/>
    <w:rsid w:val="00316C4C"/>
    <w:rsid w:val="00316E21"/>
    <w:rsid w:val="003201E5"/>
    <w:rsid w:val="0032076C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D51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E2D"/>
    <w:rsid w:val="0032739B"/>
    <w:rsid w:val="00327A08"/>
    <w:rsid w:val="00327AA3"/>
    <w:rsid w:val="00327ACD"/>
    <w:rsid w:val="00327B93"/>
    <w:rsid w:val="00327F55"/>
    <w:rsid w:val="00330630"/>
    <w:rsid w:val="0033118B"/>
    <w:rsid w:val="003317F1"/>
    <w:rsid w:val="00331A6A"/>
    <w:rsid w:val="00331D9D"/>
    <w:rsid w:val="00332460"/>
    <w:rsid w:val="003331B4"/>
    <w:rsid w:val="00333348"/>
    <w:rsid w:val="00333A35"/>
    <w:rsid w:val="00333AF8"/>
    <w:rsid w:val="003343B9"/>
    <w:rsid w:val="003347B3"/>
    <w:rsid w:val="00334E3B"/>
    <w:rsid w:val="00334F99"/>
    <w:rsid w:val="003353C8"/>
    <w:rsid w:val="0033545E"/>
    <w:rsid w:val="0033581F"/>
    <w:rsid w:val="0033584C"/>
    <w:rsid w:val="00336727"/>
    <w:rsid w:val="00336BE7"/>
    <w:rsid w:val="00336C85"/>
    <w:rsid w:val="00336D7A"/>
    <w:rsid w:val="0033732F"/>
    <w:rsid w:val="003373BC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2DCD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613B"/>
    <w:rsid w:val="003463C6"/>
    <w:rsid w:val="00346D45"/>
    <w:rsid w:val="003474AF"/>
    <w:rsid w:val="00347A67"/>
    <w:rsid w:val="00347DC9"/>
    <w:rsid w:val="0035015A"/>
    <w:rsid w:val="00350274"/>
    <w:rsid w:val="003505A6"/>
    <w:rsid w:val="00350711"/>
    <w:rsid w:val="0035094D"/>
    <w:rsid w:val="00350C4D"/>
    <w:rsid w:val="00350E32"/>
    <w:rsid w:val="003515A2"/>
    <w:rsid w:val="0035188B"/>
    <w:rsid w:val="0035216D"/>
    <w:rsid w:val="003521A9"/>
    <w:rsid w:val="003523AC"/>
    <w:rsid w:val="0035246A"/>
    <w:rsid w:val="003526CB"/>
    <w:rsid w:val="00352CBC"/>
    <w:rsid w:val="00352F81"/>
    <w:rsid w:val="0035306E"/>
    <w:rsid w:val="003530F8"/>
    <w:rsid w:val="0035333D"/>
    <w:rsid w:val="003537A4"/>
    <w:rsid w:val="003537DC"/>
    <w:rsid w:val="00353B4C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407"/>
    <w:rsid w:val="00361E48"/>
    <w:rsid w:val="00362031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B1B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3AD4"/>
    <w:rsid w:val="00374153"/>
    <w:rsid w:val="003743D5"/>
    <w:rsid w:val="00374802"/>
    <w:rsid w:val="00374841"/>
    <w:rsid w:val="00374A92"/>
    <w:rsid w:val="0037522F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88"/>
    <w:rsid w:val="0038058E"/>
    <w:rsid w:val="00380903"/>
    <w:rsid w:val="00380981"/>
    <w:rsid w:val="00381052"/>
    <w:rsid w:val="003814E4"/>
    <w:rsid w:val="00381BA4"/>
    <w:rsid w:val="00382899"/>
    <w:rsid w:val="00382A4E"/>
    <w:rsid w:val="00382DBB"/>
    <w:rsid w:val="0038322F"/>
    <w:rsid w:val="00383A57"/>
    <w:rsid w:val="00383A69"/>
    <w:rsid w:val="0038402F"/>
    <w:rsid w:val="0038418A"/>
    <w:rsid w:val="003847EF"/>
    <w:rsid w:val="003848D5"/>
    <w:rsid w:val="00384C61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9034F"/>
    <w:rsid w:val="003907DE"/>
    <w:rsid w:val="0039133B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7DE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D13"/>
    <w:rsid w:val="003A47C9"/>
    <w:rsid w:val="003A49E2"/>
    <w:rsid w:val="003A4D0B"/>
    <w:rsid w:val="003A5109"/>
    <w:rsid w:val="003A5228"/>
    <w:rsid w:val="003A5234"/>
    <w:rsid w:val="003A529C"/>
    <w:rsid w:val="003A53E6"/>
    <w:rsid w:val="003A551D"/>
    <w:rsid w:val="003A561E"/>
    <w:rsid w:val="003A5908"/>
    <w:rsid w:val="003A5EF9"/>
    <w:rsid w:val="003A6461"/>
    <w:rsid w:val="003A692F"/>
    <w:rsid w:val="003A6DDA"/>
    <w:rsid w:val="003A6E14"/>
    <w:rsid w:val="003A7098"/>
    <w:rsid w:val="003A748D"/>
    <w:rsid w:val="003A7868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69A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F83"/>
    <w:rsid w:val="003C32A0"/>
    <w:rsid w:val="003C3384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F8B"/>
    <w:rsid w:val="003C71A1"/>
    <w:rsid w:val="003C76F1"/>
    <w:rsid w:val="003C7C8E"/>
    <w:rsid w:val="003C7EE3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D7790"/>
    <w:rsid w:val="003E0434"/>
    <w:rsid w:val="003E0683"/>
    <w:rsid w:val="003E0AB1"/>
    <w:rsid w:val="003E0D04"/>
    <w:rsid w:val="003E1A21"/>
    <w:rsid w:val="003E1ADA"/>
    <w:rsid w:val="003E21D9"/>
    <w:rsid w:val="003E3455"/>
    <w:rsid w:val="003E37B7"/>
    <w:rsid w:val="003E3964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39F"/>
    <w:rsid w:val="003F1AB0"/>
    <w:rsid w:val="003F1C0B"/>
    <w:rsid w:val="003F1C26"/>
    <w:rsid w:val="003F1E5B"/>
    <w:rsid w:val="003F1ECE"/>
    <w:rsid w:val="003F24AA"/>
    <w:rsid w:val="003F2915"/>
    <w:rsid w:val="003F2DD2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D"/>
    <w:rsid w:val="003F4F03"/>
    <w:rsid w:val="003F4F4D"/>
    <w:rsid w:val="003F5575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8DE"/>
    <w:rsid w:val="00405D4D"/>
    <w:rsid w:val="004062C7"/>
    <w:rsid w:val="0040650E"/>
    <w:rsid w:val="004066B7"/>
    <w:rsid w:val="00406B39"/>
    <w:rsid w:val="00406B7B"/>
    <w:rsid w:val="00406BD9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C60"/>
    <w:rsid w:val="00411624"/>
    <w:rsid w:val="00412228"/>
    <w:rsid w:val="00412646"/>
    <w:rsid w:val="00412686"/>
    <w:rsid w:val="004127CE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41A"/>
    <w:rsid w:val="0042295D"/>
    <w:rsid w:val="00422F35"/>
    <w:rsid w:val="004244CE"/>
    <w:rsid w:val="004245DD"/>
    <w:rsid w:val="00424D2B"/>
    <w:rsid w:val="00424EAD"/>
    <w:rsid w:val="0042543D"/>
    <w:rsid w:val="00425806"/>
    <w:rsid w:val="00425877"/>
    <w:rsid w:val="00425AE5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A35"/>
    <w:rsid w:val="004347AE"/>
    <w:rsid w:val="00434A94"/>
    <w:rsid w:val="00434E78"/>
    <w:rsid w:val="004354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94"/>
    <w:rsid w:val="00437050"/>
    <w:rsid w:val="004374A0"/>
    <w:rsid w:val="0043766D"/>
    <w:rsid w:val="00437FCF"/>
    <w:rsid w:val="00440703"/>
    <w:rsid w:val="00440767"/>
    <w:rsid w:val="00441AB8"/>
    <w:rsid w:val="00441BC3"/>
    <w:rsid w:val="00441F62"/>
    <w:rsid w:val="00441FF1"/>
    <w:rsid w:val="0044253E"/>
    <w:rsid w:val="004426AE"/>
    <w:rsid w:val="0044277C"/>
    <w:rsid w:val="0044298D"/>
    <w:rsid w:val="00442B9D"/>
    <w:rsid w:val="00442E09"/>
    <w:rsid w:val="0044349B"/>
    <w:rsid w:val="004434E0"/>
    <w:rsid w:val="00443579"/>
    <w:rsid w:val="004436DD"/>
    <w:rsid w:val="00443E3B"/>
    <w:rsid w:val="0044401A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76D"/>
    <w:rsid w:val="00446835"/>
    <w:rsid w:val="004475D3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623E"/>
    <w:rsid w:val="004565C6"/>
    <w:rsid w:val="00456774"/>
    <w:rsid w:val="004568EB"/>
    <w:rsid w:val="00456AE2"/>
    <w:rsid w:val="00456B6A"/>
    <w:rsid w:val="0045722B"/>
    <w:rsid w:val="00457294"/>
    <w:rsid w:val="00457297"/>
    <w:rsid w:val="004575AB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822"/>
    <w:rsid w:val="004659B4"/>
    <w:rsid w:val="004673EF"/>
    <w:rsid w:val="00467709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5CAF"/>
    <w:rsid w:val="004760AE"/>
    <w:rsid w:val="00476894"/>
    <w:rsid w:val="00476BEA"/>
    <w:rsid w:val="0047746D"/>
    <w:rsid w:val="00477CEC"/>
    <w:rsid w:val="00477E04"/>
    <w:rsid w:val="00480829"/>
    <w:rsid w:val="004808FB"/>
    <w:rsid w:val="00480B3E"/>
    <w:rsid w:val="00480BC6"/>
    <w:rsid w:val="00480EC5"/>
    <w:rsid w:val="00481056"/>
    <w:rsid w:val="004811AB"/>
    <w:rsid w:val="00481ED4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E02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70E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7C8"/>
    <w:rsid w:val="004A57F5"/>
    <w:rsid w:val="004A5825"/>
    <w:rsid w:val="004A5A47"/>
    <w:rsid w:val="004A5B23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8FE"/>
    <w:rsid w:val="004C5946"/>
    <w:rsid w:val="004C5CE4"/>
    <w:rsid w:val="004C5DEB"/>
    <w:rsid w:val="004C603E"/>
    <w:rsid w:val="004C6207"/>
    <w:rsid w:val="004C67FD"/>
    <w:rsid w:val="004C6821"/>
    <w:rsid w:val="004C68B3"/>
    <w:rsid w:val="004C6BFC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421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A68"/>
    <w:rsid w:val="004D6DBC"/>
    <w:rsid w:val="004D7063"/>
    <w:rsid w:val="004D720F"/>
    <w:rsid w:val="004D748D"/>
    <w:rsid w:val="004D7946"/>
    <w:rsid w:val="004D7A50"/>
    <w:rsid w:val="004E013E"/>
    <w:rsid w:val="004E0467"/>
    <w:rsid w:val="004E088E"/>
    <w:rsid w:val="004E0D1D"/>
    <w:rsid w:val="004E143B"/>
    <w:rsid w:val="004E14D5"/>
    <w:rsid w:val="004E169D"/>
    <w:rsid w:val="004E1E3B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20BE"/>
    <w:rsid w:val="004F236C"/>
    <w:rsid w:val="004F2558"/>
    <w:rsid w:val="004F2E38"/>
    <w:rsid w:val="004F3685"/>
    <w:rsid w:val="004F3879"/>
    <w:rsid w:val="004F4025"/>
    <w:rsid w:val="004F47D4"/>
    <w:rsid w:val="004F485E"/>
    <w:rsid w:val="004F4DE5"/>
    <w:rsid w:val="004F52A7"/>
    <w:rsid w:val="004F54C4"/>
    <w:rsid w:val="004F5849"/>
    <w:rsid w:val="004F5942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8F1"/>
    <w:rsid w:val="0050297C"/>
    <w:rsid w:val="00502EA2"/>
    <w:rsid w:val="00502EE8"/>
    <w:rsid w:val="00503714"/>
    <w:rsid w:val="00503A73"/>
    <w:rsid w:val="00503E55"/>
    <w:rsid w:val="00504423"/>
    <w:rsid w:val="00504475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0C33"/>
    <w:rsid w:val="0051143C"/>
    <w:rsid w:val="0051152F"/>
    <w:rsid w:val="00511575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7B5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C1"/>
    <w:rsid w:val="00527290"/>
    <w:rsid w:val="005277D0"/>
    <w:rsid w:val="00527B06"/>
    <w:rsid w:val="00527B42"/>
    <w:rsid w:val="00527D0D"/>
    <w:rsid w:val="00530807"/>
    <w:rsid w:val="00530AE4"/>
    <w:rsid w:val="00530CE0"/>
    <w:rsid w:val="00531772"/>
    <w:rsid w:val="00531B30"/>
    <w:rsid w:val="00532414"/>
    <w:rsid w:val="0053257D"/>
    <w:rsid w:val="0053283A"/>
    <w:rsid w:val="00532AD5"/>
    <w:rsid w:val="00532F34"/>
    <w:rsid w:val="005340F7"/>
    <w:rsid w:val="005344FA"/>
    <w:rsid w:val="0053456D"/>
    <w:rsid w:val="005346C6"/>
    <w:rsid w:val="00534807"/>
    <w:rsid w:val="00534B52"/>
    <w:rsid w:val="00534DDF"/>
    <w:rsid w:val="00534EBE"/>
    <w:rsid w:val="00534FE4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912"/>
    <w:rsid w:val="00537C97"/>
    <w:rsid w:val="00537E5E"/>
    <w:rsid w:val="00537E78"/>
    <w:rsid w:val="00540046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412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BED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AC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B46"/>
    <w:rsid w:val="005708AB"/>
    <w:rsid w:val="00570EBE"/>
    <w:rsid w:val="00570EF1"/>
    <w:rsid w:val="005712BC"/>
    <w:rsid w:val="005713E9"/>
    <w:rsid w:val="00571859"/>
    <w:rsid w:val="005718D2"/>
    <w:rsid w:val="00572201"/>
    <w:rsid w:val="005724C6"/>
    <w:rsid w:val="00572677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93B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2633"/>
    <w:rsid w:val="005A2B20"/>
    <w:rsid w:val="005A2C15"/>
    <w:rsid w:val="005A2C8A"/>
    <w:rsid w:val="005A30CC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81D"/>
    <w:rsid w:val="005A68E5"/>
    <w:rsid w:val="005A6D16"/>
    <w:rsid w:val="005A79C9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C4B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5EC"/>
    <w:rsid w:val="005B6900"/>
    <w:rsid w:val="005B6B00"/>
    <w:rsid w:val="005B6BA0"/>
    <w:rsid w:val="005B6BF1"/>
    <w:rsid w:val="005B7EA5"/>
    <w:rsid w:val="005C0325"/>
    <w:rsid w:val="005C039E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A8D"/>
    <w:rsid w:val="005C2CF0"/>
    <w:rsid w:val="005C3716"/>
    <w:rsid w:val="005C37FF"/>
    <w:rsid w:val="005C3902"/>
    <w:rsid w:val="005C39AA"/>
    <w:rsid w:val="005C3DB0"/>
    <w:rsid w:val="005C4510"/>
    <w:rsid w:val="005C48E7"/>
    <w:rsid w:val="005C51A2"/>
    <w:rsid w:val="005C5617"/>
    <w:rsid w:val="005C59AA"/>
    <w:rsid w:val="005C59D0"/>
    <w:rsid w:val="005C5E0F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E59"/>
    <w:rsid w:val="005D619B"/>
    <w:rsid w:val="005D63F4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4C3"/>
    <w:rsid w:val="005E2867"/>
    <w:rsid w:val="005E36EB"/>
    <w:rsid w:val="005E3A0B"/>
    <w:rsid w:val="005E3DE9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BA1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737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96D"/>
    <w:rsid w:val="00610B9D"/>
    <w:rsid w:val="00610E1D"/>
    <w:rsid w:val="00611798"/>
    <w:rsid w:val="006119B3"/>
    <w:rsid w:val="0061239F"/>
    <w:rsid w:val="0061242D"/>
    <w:rsid w:val="006124E4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094C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325C"/>
    <w:rsid w:val="0062335D"/>
    <w:rsid w:val="006236A7"/>
    <w:rsid w:val="0062382A"/>
    <w:rsid w:val="00623B7C"/>
    <w:rsid w:val="00623E0E"/>
    <w:rsid w:val="00623E99"/>
    <w:rsid w:val="00623F1D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E8C"/>
    <w:rsid w:val="00627073"/>
    <w:rsid w:val="0062731D"/>
    <w:rsid w:val="00627B8E"/>
    <w:rsid w:val="00627C6D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66D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61"/>
    <w:rsid w:val="00641DBF"/>
    <w:rsid w:val="00641E85"/>
    <w:rsid w:val="00642D82"/>
    <w:rsid w:val="00643468"/>
    <w:rsid w:val="0064349B"/>
    <w:rsid w:val="00643585"/>
    <w:rsid w:val="00643B2E"/>
    <w:rsid w:val="00643ED5"/>
    <w:rsid w:val="006443AD"/>
    <w:rsid w:val="00644964"/>
    <w:rsid w:val="0064544E"/>
    <w:rsid w:val="00645623"/>
    <w:rsid w:val="00645FE9"/>
    <w:rsid w:val="00646B63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61D2"/>
    <w:rsid w:val="006570C4"/>
    <w:rsid w:val="00657130"/>
    <w:rsid w:val="006571D8"/>
    <w:rsid w:val="0065744A"/>
    <w:rsid w:val="00657662"/>
    <w:rsid w:val="00657E14"/>
    <w:rsid w:val="00657F17"/>
    <w:rsid w:val="00660FE2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16C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B94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2F7"/>
    <w:rsid w:val="0067338B"/>
    <w:rsid w:val="006742F0"/>
    <w:rsid w:val="006745A2"/>
    <w:rsid w:val="00674923"/>
    <w:rsid w:val="00674CC7"/>
    <w:rsid w:val="006752EC"/>
    <w:rsid w:val="00675DF6"/>
    <w:rsid w:val="0067648E"/>
    <w:rsid w:val="00676660"/>
    <w:rsid w:val="0067667C"/>
    <w:rsid w:val="00676BE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A9B"/>
    <w:rsid w:val="00693066"/>
    <w:rsid w:val="00693949"/>
    <w:rsid w:val="00693BFE"/>
    <w:rsid w:val="00694202"/>
    <w:rsid w:val="00694270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0A4"/>
    <w:rsid w:val="006A7246"/>
    <w:rsid w:val="006A7296"/>
    <w:rsid w:val="006A74C7"/>
    <w:rsid w:val="006A7663"/>
    <w:rsid w:val="006A7AFB"/>
    <w:rsid w:val="006A7B47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2435"/>
    <w:rsid w:val="006B27B9"/>
    <w:rsid w:val="006B2C3F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6212"/>
    <w:rsid w:val="006B6247"/>
    <w:rsid w:val="006B6EA5"/>
    <w:rsid w:val="006B7364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208C"/>
    <w:rsid w:val="006C2302"/>
    <w:rsid w:val="006C240B"/>
    <w:rsid w:val="006C3203"/>
    <w:rsid w:val="006C362D"/>
    <w:rsid w:val="006C364C"/>
    <w:rsid w:val="006C364F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F0E"/>
    <w:rsid w:val="006C7068"/>
    <w:rsid w:val="006C734F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401A"/>
    <w:rsid w:val="006D43DA"/>
    <w:rsid w:val="006D4544"/>
    <w:rsid w:val="006D4A2D"/>
    <w:rsid w:val="006D4A39"/>
    <w:rsid w:val="006D4B55"/>
    <w:rsid w:val="006D4CF9"/>
    <w:rsid w:val="006D56C2"/>
    <w:rsid w:val="006D5DED"/>
    <w:rsid w:val="006D6F3E"/>
    <w:rsid w:val="006D7720"/>
    <w:rsid w:val="006D7DEA"/>
    <w:rsid w:val="006D7FF7"/>
    <w:rsid w:val="006E05D0"/>
    <w:rsid w:val="006E06FB"/>
    <w:rsid w:val="006E0709"/>
    <w:rsid w:val="006E0F47"/>
    <w:rsid w:val="006E1240"/>
    <w:rsid w:val="006E1DE4"/>
    <w:rsid w:val="006E1FB9"/>
    <w:rsid w:val="006E27A2"/>
    <w:rsid w:val="006E2B54"/>
    <w:rsid w:val="006E2CBB"/>
    <w:rsid w:val="006E3026"/>
    <w:rsid w:val="006E363F"/>
    <w:rsid w:val="006E39C8"/>
    <w:rsid w:val="006E3B35"/>
    <w:rsid w:val="006E3EF4"/>
    <w:rsid w:val="006E4014"/>
    <w:rsid w:val="006E4487"/>
    <w:rsid w:val="006E494F"/>
    <w:rsid w:val="006E4BEB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F1B"/>
    <w:rsid w:val="006E7270"/>
    <w:rsid w:val="006E73B0"/>
    <w:rsid w:val="006E745F"/>
    <w:rsid w:val="006E7655"/>
    <w:rsid w:val="006E7CAC"/>
    <w:rsid w:val="006F0285"/>
    <w:rsid w:val="006F052F"/>
    <w:rsid w:val="006F0ED7"/>
    <w:rsid w:val="006F1257"/>
    <w:rsid w:val="006F15BC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72E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CEC"/>
    <w:rsid w:val="007101F4"/>
    <w:rsid w:val="007104CA"/>
    <w:rsid w:val="0071098B"/>
    <w:rsid w:val="00710A6E"/>
    <w:rsid w:val="00710BD2"/>
    <w:rsid w:val="00710CAF"/>
    <w:rsid w:val="007110FD"/>
    <w:rsid w:val="0071154C"/>
    <w:rsid w:val="0071211C"/>
    <w:rsid w:val="00712260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6FE"/>
    <w:rsid w:val="00714755"/>
    <w:rsid w:val="00715464"/>
    <w:rsid w:val="0071546A"/>
    <w:rsid w:val="00715C89"/>
    <w:rsid w:val="00715CEE"/>
    <w:rsid w:val="00715EAC"/>
    <w:rsid w:val="00716023"/>
    <w:rsid w:val="00716110"/>
    <w:rsid w:val="007165AC"/>
    <w:rsid w:val="00716656"/>
    <w:rsid w:val="00716A8E"/>
    <w:rsid w:val="00717724"/>
    <w:rsid w:val="00717A1F"/>
    <w:rsid w:val="00720862"/>
    <w:rsid w:val="00720BAE"/>
    <w:rsid w:val="00720E3F"/>
    <w:rsid w:val="007212A0"/>
    <w:rsid w:val="00721504"/>
    <w:rsid w:val="00721A95"/>
    <w:rsid w:val="007225A8"/>
    <w:rsid w:val="00722FA1"/>
    <w:rsid w:val="00723598"/>
    <w:rsid w:val="007237D1"/>
    <w:rsid w:val="00723984"/>
    <w:rsid w:val="00723AA5"/>
    <w:rsid w:val="00723B6F"/>
    <w:rsid w:val="00724121"/>
    <w:rsid w:val="00724190"/>
    <w:rsid w:val="00724279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40B7"/>
    <w:rsid w:val="00734684"/>
    <w:rsid w:val="00734955"/>
    <w:rsid w:val="00734A68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6E3A"/>
    <w:rsid w:val="00737058"/>
    <w:rsid w:val="007372CD"/>
    <w:rsid w:val="007373AF"/>
    <w:rsid w:val="00737468"/>
    <w:rsid w:val="007376B7"/>
    <w:rsid w:val="00737740"/>
    <w:rsid w:val="007377F5"/>
    <w:rsid w:val="007378A4"/>
    <w:rsid w:val="00737C25"/>
    <w:rsid w:val="00740194"/>
    <w:rsid w:val="007403BC"/>
    <w:rsid w:val="00740A80"/>
    <w:rsid w:val="00741160"/>
    <w:rsid w:val="0074178F"/>
    <w:rsid w:val="00741AC5"/>
    <w:rsid w:val="00742888"/>
    <w:rsid w:val="00742911"/>
    <w:rsid w:val="00742B46"/>
    <w:rsid w:val="00742B89"/>
    <w:rsid w:val="00742E67"/>
    <w:rsid w:val="007430AC"/>
    <w:rsid w:val="007432C9"/>
    <w:rsid w:val="0074344B"/>
    <w:rsid w:val="0074388B"/>
    <w:rsid w:val="00743A53"/>
    <w:rsid w:val="00743EA1"/>
    <w:rsid w:val="007440E4"/>
    <w:rsid w:val="00744540"/>
    <w:rsid w:val="0074476A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710"/>
    <w:rsid w:val="00753C37"/>
    <w:rsid w:val="007540E8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943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177E"/>
    <w:rsid w:val="007621CD"/>
    <w:rsid w:val="00762819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8EB"/>
    <w:rsid w:val="00767A5B"/>
    <w:rsid w:val="007704C8"/>
    <w:rsid w:val="00770DA7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8F"/>
    <w:rsid w:val="00774448"/>
    <w:rsid w:val="00774807"/>
    <w:rsid w:val="007749DD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0F38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8AD"/>
    <w:rsid w:val="00783913"/>
    <w:rsid w:val="0078398E"/>
    <w:rsid w:val="00783B36"/>
    <w:rsid w:val="00783FFC"/>
    <w:rsid w:val="00784935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823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6C1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602A"/>
    <w:rsid w:val="007A60E5"/>
    <w:rsid w:val="007A6150"/>
    <w:rsid w:val="007A6444"/>
    <w:rsid w:val="007A6549"/>
    <w:rsid w:val="007A691F"/>
    <w:rsid w:val="007A6A41"/>
    <w:rsid w:val="007A72C5"/>
    <w:rsid w:val="007A752E"/>
    <w:rsid w:val="007A7E5C"/>
    <w:rsid w:val="007B036C"/>
    <w:rsid w:val="007B089D"/>
    <w:rsid w:val="007B09A0"/>
    <w:rsid w:val="007B0E59"/>
    <w:rsid w:val="007B14B8"/>
    <w:rsid w:val="007B15A7"/>
    <w:rsid w:val="007B2375"/>
    <w:rsid w:val="007B2397"/>
    <w:rsid w:val="007B2425"/>
    <w:rsid w:val="007B2548"/>
    <w:rsid w:val="007B285C"/>
    <w:rsid w:val="007B28DC"/>
    <w:rsid w:val="007B2992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0B1"/>
    <w:rsid w:val="007B47EC"/>
    <w:rsid w:val="007B4922"/>
    <w:rsid w:val="007B51CD"/>
    <w:rsid w:val="007B6032"/>
    <w:rsid w:val="007B62C9"/>
    <w:rsid w:val="007B6790"/>
    <w:rsid w:val="007B6C14"/>
    <w:rsid w:val="007B6DFC"/>
    <w:rsid w:val="007B72E7"/>
    <w:rsid w:val="007B73EA"/>
    <w:rsid w:val="007B7A25"/>
    <w:rsid w:val="007B7B09"/>
    <w:rsid w:val="007C0513"/>
    <w:rsid w:val="007C05E7"/>
    <w:rsid w:val="007C0EAB"/>
    <w:rsid w:val="007C0F83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3B3"/>
    <w:rsid w:val="007C676E"/>
    <w:rsid w:val="007C6790"/>
    <w:rsid w:val="007C6849"/>
    <w:rsid w:val="007C6B50"/>
    <w:rsid w:val="007C6C53"/>
    <w:rsid w:val="007C7120"/>
    <w:rsid w:val="007C7636"/>
    <w:rsid w:val="007C7AED"/>
    <w:rsid w:val="007C7C62"/>
    <w:rsid w:val="007D0061"/>
    <w:rsid w:val="007D0AD8"/>
    <w:rsid w:val="007D10AA"/>
    <w:rsid w:val="007D118C"/>
    <w:rsid w:val="007D17D7"/>
    <w:rsid w:val="007D1A16"/>
    <w:rsid w:val="007D1C00"/>
    <w:rsid w:val="007D1E7A"/>
    <w:rsid w:val="007D20A7"/>
    <w:rsid w:val="007D2927"/>
    <w:rsid w:val="007D2AD0"/>
    <w:rsid w:val="007D3CD5"/>
    <w:rsid w:val="007D46A7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825"/>
    <w:rsid w:val="007E0AA5"/>
    <w:rsid w:val="007E0B00"/>
    <w:rsid w:val="007E0D50"/>
    <w:rsid w:val="007E0DA0"/>
    <w:rsid w:val="007E0DFC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9E4"/>
    <w:rsid w:val="007E3D3E"/>
    <w:rsid w:val="007E45A9"/>
    <w:rsid w:val="007E46D3"/>
    <w:rsid w:val="007E478F"/>
    <w:rsid w:val="007E4C40"/>
    <w:rsid w:val="007E4CB8"/>
    <w:rsid w:val="007E4E3E"/>
    <w:rsid w:val="007E5732"/>
    <w:rsid w:val="007E5857"/>
    <w:rsid w:val="007E5980"/>
    <w:rsid w:val="007E64FC"/>
    <w:rsid w:val="007E6C6C"/>
    <w:rsid w:val="007E70FF"/>
    <w:rsid w:val="007E7243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108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507"/>
    <w:rsid w:val="007F6CA8"/>
    <w:rsid w:val="007F6E73"/>
    <w:rsid w:val="007F71F9"/>
    <w:rsid w:val="007F75F5"/>
    <w:rsid w:val="007F765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DCA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691"/>
    <w:rsid w:val="008056FC"/>
    <w:rsid w:val="008058E7"/>
    <w:rsid w:val="008068C5"/>
    <w:rsid w:val="00806B18"/>
    <w:rsid w:val="00806D40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85E"/>
    <w:rsid w:val="00811BFB"/>
    <w:rsid w:val="008122A1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17D0A"/>
    <w:rsid w:val="008201A3"/>
    <w:rsid w:val="008209CA"/>
    <w:rsid w:val="0082105C"/>
    <w:rsid w:val="00821067"/>
    <w:rsid w:val="00821637"/>
    <w:rsid w:val="0082197E"/>
    <w:rsid w:val="00822452"/>
    <w:rsid w:val="00822715"/>
    <w:rsid w:val="008228AF"/>
    <w:rsid w:val="00822AC7"/>
    <w:rsid w:val="00824170"/>
    <w:rsid w:val="008247C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C66"/>
    <w:rsid w:val="00831C7C"/>
    <w:rsid w:val="0083241C"/>
    <w:rsid w:val="00833197"/>
    <w:rsid w:val="008338CA"/>
    <w:rsid w:val="00833964"/>
    <w:rsid w:val="00833DEF"/>
    <w:rsid w:val="00833E83"/>
    <w:rsid w:val="0083405E"/>
    <w:rsid w:val="00834079"/>
    <w:rsid w:val="0083455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A78"/>
    <w:rsid w:val="00840795"/>
    <w:rsid w:val="00840E68"/>
    <w:rsid w:val="00841057"/>
    <w:rsid w:val="00841222"/>
    <w:rsid w:val="0084145A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A39"/>
    <w:rsid w:val="00847C48"/>
    <w:rsid w:val="008504B3"/>
    <w:rsid w:val="00850717"/>
    <w:rsid w:val="00850767"/>
    <w:rsid w:val="008509F2"/>
    <w:rsid w:val="00850DDA"/>
    <w:rsid w:val="00850F5B"/>
    <w:rsid w:val="00851B6B"/>
    <w:rsid w:val="008523D9"/>
    <w:rsid w:val="0085250E"/>
    <w:rsid w:val="00852572"/>
    <w:rsid w:val="00852C0E"/>
    <w:rsid w:val="00852D90"/>
    <w:rsid w:val="00852DDF"/>
    <w:rsid w:val="00852E62"/>
    <w:rsid w:val="00853A1B"/>
    <w:rsid w:val="00853CB0"/>
    <w:rsid w:val="00853E2C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B1A"/>
    <w:rsid w:val="00867EA7"/>
    <w:rsid w:val="008700F5"/>
    <w:rsid w:val="008707D9"/>
    <w:rsid w:val="0087092F"/>
    <w:rsid w:val="00870951"/>
    <w:rsid w:val="00870C8C"/>
    <w:rsid w:val="00871A85"/>
    <w:rsid w:val="00871B58"/>
    <w:rsid w:val="00871CC6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57F0"/>
    <w:rsid w:val="0087585C"/>
    <w:rsid w:val="00875B56"/>
    <w:rsid w:val="00876991"/>
    <w:rsid w:val="00876AA2"/>
    <w:rsid w:val="00877410"/>
    <w:rsid w:val="00877625"/>
    <w:rsid w:val="00877FAA"/>
    <w:rsid w:val="008800E2"/>
    <w:rsid w:val="008801EF"/>
    <w:rsid w:val="00880249"/>
    <w:rsid w:val="00880287"/>
    <w:rsid w:val="008803A7"/>
    <w:rsid w:val="00880B2C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ADC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167F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1B"/>
    <w:rsid w:val="008939D1"/>
    <w:rsid w:val="00893BA8"/>
    <w:rsid w:val="00893C58"/>
    <w:rsid w:val="00894484"/>
    <w:rsid w:val="0089451C"/>
    <w:rsid w:val="008949FE"/>
    <w:rsid w:val="00894A06"/>
    <w:rsid w:val="00894B54"/>
    <w:rsid w:val="00894C32"/>
    <w:rsid w:val="00894DBD"/>
    <w:rsid w:val="008956DD"/>
    <w:rsid w:val="008960B0"/>
    <w:rsid w:val="00896A27"/>
    <w:rsid w:val="00896C98"/>
    <w:rsid w:val="0089745B"/>
    <w:rsid w:val="00897E7F"/>
    <w:rsid w:val="008A02FB"/>
    <w:rsid w:val="008A071C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BFF"/>
    <w:rsid w:val="008A7D4F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40"/>
    <w:rsid w:val="008D04CC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16C9"/>
    <w:rsid w:val="008E1847"/>
    <w:rsid w:val="008E1A02"/>
    <w:rsid w:val="008E1F7D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608D"/>
    <w:rsid w:val="008E6D1E"/>
    <w:rsid w:val="008E7235"/>
    <w:rsid w:val="008E7409"/>
    <w:rsid w:val="008E7E25"/>
    <w:rsid w:val="008F00FB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FD2"/>
    <w:rsid w:val="009009B4"/>
    <w:rsid w:val="00900D56"/>
    <w:rsid w:val="00901203"/>
    <w:rsid w:val="00901596"/>
    <w:rsid w:val="0090181C"/>
    <w:rsid w:val="00901BA6"/>
    <w:rsid w:val="00901ED9"/>
    <w:rsid w:val="009023AD"/>
    <w:rsid w:val="009025CB"/>
    <w:rsid w:val="009026F9"/>
    <w:rsid w:val="00902DEF"/>
    <w:rsid w:val="00902EE2"/>
    <w:rsid w:val="0090327D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5C5"/>
    <w:rsid w:val="00905909"/>
    <w:rsid w:val="0090597F"/>
    <w:rsid w:val="009059C2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6FFA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821"/>
    <w:rsid w:val="00923DA6"/>
    <w:rsid w:val="00923DB9"/>
    <w:rsid w:val="00923EBD"/>
    <w:rsid w:val="0092489E"/>
    <w:rsid w:val="00924A60"/>
    <w:rsid w:val="00924C2D"/>
    <w:rsid w:val="00924CB4"/>
    <w:rsid w:val="00924F40"/>
    <w:rsid w:val="00925350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348"/>
    <w:rsid w:val="00927513"/>
    <w:rsid w:val="00927885"/>
    <w:rsid w:val="00927A4E"/>
    <w:rsid w:val="00927CBD"/>
    <w:rsid w:val="00927CF8"/>
    <w:rsid w:val="00927E35"/>
    <w:rsid w:val="00930AAB"/>
    <w:rsid w:val="00930E04"/>
    <w:rsid w:val="00931297"/>
    <w:rsid w:val="009319B7"/>
    <w:rsid w:val="00931FAC"/>
    <w:rsid w:val="0093228A"/>
    <w:rsid w:val="009322CE"/>
    <w:rsid w:val="00932342"/>
    <w:rsid w:val="009323A6"/>
    <w:rsid w:val="00932AB0"/>
    <w:rsid w:val="0093396A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B04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2BEF"/>
    <w:rsid w:val="00952F4D"/>
    <w:rsid w:val="00952FEA"/>
    <w:rsid w:val="0095359F"/>
    <w:rsid w:val="00953D4F"/>
    <w:rsid w:val="00954264"/>
    <w:rsid w:val="00954A62"/>
    <w:rsid w:val="00954E96"/>
    <w:rsid w:val="00955255"/>
    <w:rsid w:val="009554DD"/>
    <w:rsid w:val="00955CAA"/>
    <w:rsid w:val="00955D91"/>
    <w:rsid w:val="00955F34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B4A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8E1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209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451F"/>
    <w:rsid w:val="00974C91"/>
    <w:rsid w:val="009750AC"/>
    <w:rsid w:val="00975B3D"/>
    <w:rsid w:val="00975B51"/>
    <w:rsid w:val="00976150"/>
    <w:rsid w:val="00976268"/>
    <w:rsid w:val="00976383"/>
    <w:rsid w:val="0097645C"/>
    <w:rsid w:val="00976B3D"/>
    <w:rsid w:val="009774A4"/>
    <w:rsid w:val="00977625"/>
    <w:rsid w:val="00977879"/>
    <w:rsid w:val="009803CA"/>
    <w:rsid w:val="00980574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F07"/>
    <w:rsid w:val="00987890"/>
    <w:rsid w:val="00987DD5"/>
    <w:rsid w:val="009900D5"/>
    <w:rsid w:val="009903BB"/>
    <w:rsid w:val="00990536"/>
    <w:rsid w:val="00990905"/>
    <w:rsid w:val="0099093F"/>
    <w:rsid w:val="0099099A"/>
    <w:rsid w:val="00990C7E"/>
    <w:rsid w:val="00990FA4"/>
    <w:rsid w:val="009911CB"/>
    <w:rsid w:val="00991343"/>
    <w:rsid w:val="00991B77"/>
    <w:rsid w:val="0099210E"/>
    <w:rsid w:val="00992194"/>
    <w:rsid w:val="009926A5"/>
    <w:rsid w:val="009927F1"/>
    <w:rsid w:val="009929B9"/>
    <w:rsid w:val="009932A4"/>
    <w:rsid w:val="00993357"/>
    <w:rsid w:val="00993383"/>
    <w:rsid w:val="00993A24"/>
    <w:rsid w:val="0099457A"/>
    <w:rsid w:val="009946CD"/>
    <w:rsid w:val="00994859"/>
    <w:rsid w:val="009948F9"/>
    <w:rsid w:val="00995242"/>
    <w:rsid w:val="00995559"/>
    <w:rsid w:val="0099580F"/>
    <w:rsid w:val="009965AF"/>
    <w:rsid w:val="00996B8E"/>
    <w:rsid w:val="00996D5A"/>
    <w:rsid w:val="00996E4F"/>
    <w:rsid w:val="00997EA9"/>
    <w:rsid w:val="009A0686"/>
    <w:rsid w:val="009A1830"/>
    <w:rsid w:val="009A1E16"/>
    <w:rsid w:val="009A20ED"/>
    <w:rsid w:val="009A22CD"/>
    <w:rsid w:val="009A2526"/>
    <w:rsid w:val="009A257F"/>
    <w:rsid w:val="009A2C82"/>
    <w:rsid w:val="009A2CC3"/>
    <w:rsid w:val="009A3234"/>
    <w:rsid w:val="009A3939"/>
    <w:rsid w:val="009A3BBF"/>
    <w:rsid w:val="009A42BA"/>
    <w:rsid w:val="009A4503"/>
    <w:rsid w:val="009A4B08"/>
    <w:rsid w:val="009A4E08"/>
    <w:rsid w:val="009A53BB"/>
    <w:rsid w:val="009A540A"/>
    <w:rsid w:val="009A54B4"/>
    <w:rsid w:val="009A5CDE"/>
    <w:rsid w:val="009A5E8B"/>
    <w:rsid w:val="009A605A"/>
    <w:rsid w:val="009A61DB"/>
    <w:rsid w:val="009A68EE"/>
    <w:rsid w:val="009A68FA"/>
    <w:rsid w:val="009A7037"/>
    <w:rsid w:val="009A73C0"/>
    <w:rsid w:val="009A777E"/>
    <w:rsid w:val="009A79F0"/>
    <w:rsid w:val="009A7A5A"/>
    <w:rsid w:val="009A7A66"/>
    <w:rsid w:val="009A7F5A"/>
    <w:rsid w:val="009B0870"/>
    <w:rsid w:val="009B0CFD"/>
    <w:rsid w:val="009B15DC"/>
    <w:rsid w:val="009B1AA2"/>
    <w:rsid w:val="009B211D"/>
    <w:rsid w:val="009B228A"/>
    <w:rsid w:val="009B26C6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705E"/>
    <w:rsid w:val="009B7340"/>
    <w:rsid w:val="009B79D8"/>
    <w:rsid w:val="009C005D"/>
    <w:rsid w:val="009C05E6"/>
    <w:rsid w:val="009C0EB7"/>
    <w:rsid w:val="009C0F2D"/>
    <w:rsid w:val="009C15E1"/>
    <w:rsid w:val="009C194A"/>
    <w:rsid w:val="009C194D"/>
    <w:rsid w:val="009C1E06"/>
    <w:rsid w:val="009C244A"/>
    <w:rsid w:val="009C2523"/>
    <w:rsid w:val="009C2533"/>
    <w:rsid w:val="009C26D6"/>
    <w:rsid w:val="009C2C26"/>
    <w:rsid w:val="009C2CD8"/>
    <w:rsid w:val="009C2D22"/>
    <w:rsid w:val="009C3B1D"/>
    <w:rsid w:val="009C3FCB"/>
    <w:rsid w:val="009C4303"/>
    <w:rsid w:val="009C43E1"/>
    <w:rsid w:val="009C49B1"/>
    <w:rsid w:val="009C4CEA"/>
    <w:rsid w:val="009C4D95"/>
    <w:rsid w:val="009C517B"/>
    <w:rsid w:val="009C5802"/>
    <w:rsid w:val="009C58D3"/>
    <w:rsid w:val="009C663F"/>
    <w:rsid w:val="009C6735"/>
    <w:rsid w:val="009C67C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D05"/>
    <w:rsid w:val="009E63D0"/>
    <w:rsid w:val="009E655A"/>
    <w:rsid w:val="009E662A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466"/>
    <w:rsid w:val="009F34BE"/>
    <w:rsid w:val="009F3857"/>
    <w:rsid w:val="009F3CB8"/>
    <w:rsid w:val="009F3E49"/>
    <w:rsid w:val="009F3F39"/>
    <w:rsid w:val="009F4540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8EF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791"/>
    <w:rsid w:val="00A079C2"/>
    <w:rsid w:val="00A07AC2"/>
    <w:rsid w:val="00A07DD2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81E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17C61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FD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47A6"/>
    <w:rsid w:val="00A34B4A"/>
    <w:rsid w:val="00A35059"/>
    <w:rsid w:val="00A359F3"/>
    <w:rsid w:val="00A36DAB"/>
    <w:rsid w:val="00A3761E"/>
    <w:rsid w:val="00A37F58"/>
    <w:rsid w:val="00A40005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1F2D"/>
    <w:rsid w:val="00A424A7"/>
    <w:rsid w:val="00A424F7"/>
    <w:rsid w:val="00A43116"/>
    <w:rsid w:val="00A43194"/>
    <w:rsid w:val="00A43FA5"/>
    <w:rsid w:val="00A448EF"/>
    <w:rsid w:val="00A44BAD"/>
    <w:rsid w:val="00A44D31"/>
    <w:rsid w:val="00A44F3D"/>
    <w:rsid w:val="00A44F40"/>
    <w:rsid w:val="00A45165"/>
    <w:rsid w:val="00A45478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3F66"/>
    <w:rsid w:val="00A640F9"/>
    <w:rsid w:val="00A64102"/>
    <w:rsid w:val="00A641BB"/>
    <w:rsid w:val="00A6450B"/>
    <w:rsid w:val="00A64AF3"/>
    <w:rsid w:val="00A64F34"/>
    <w:rsid w:val="00A651AE"/>
    <w:rsid w:val="00A654F9"/>
    <w:rsid w:val="00A655F3"/>
    <w:rsid w:val="00A6666C"/>
    <w:rsid w:val="00A666F2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7053"/>
    <w:rsid w:val="00A77166"/>
    <w:rsid w:val="00A771A2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E6B"/>
    <w:rsid w:val="00A8319B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D39"/>
    <w:rsid w:val="00A85EFB"/>
    <w:rsid w:val="00A860D8"/>
    <w:rsid w:val="00A8618E"/>
    <w:rsid w:val="00A86BF8"/>
    <w:rsid w:val="00A86C37"/>
    <w:rsid w:val="00A86D25"/>
    <w:rsid w:val="00A878BB"/>
    <w:rsid w:val="00A878C5"/>
    <w:rsid w:val="00A87CAB"/>
    <w:rsid w:val="00A90066"/>
    <w:rsid w:val="00A90565"/>
    <w:rsid w:val="00A907B9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F89"/>
    <w:rsid w:val="00A941BA"/>
    <w:rsid w:val="00A94364"/>
    <w:rsid w:val="00A94EC2"/>
    <w:rsid w:val="00A954D3"/>
    <w:rsid w:val="00A95ABD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979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97D"/>
    <w:rsid w:val="00AA19C2"/>
    <w:rsid w:val="00AA1A79"/>
    <w:rsid w:val="00AA1AF1"/>
    <w:rsid w:val="00AA2666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7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A7CBA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9F1"/>
    <w:rsid w:val="00AB3D4B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90D"/>
    <w:rsid w:val="00AB7B08"/>
    <w:rsid w:val="00AB7CBA"/>
    <w:rsid w:val="00AC0239"/>
    <w:rsid w:val="00AC0EFB"/>
    <w:rsid w:val="00AC1156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D7"/>
    <w:rsid w:val="00AD12EE"/>
    <w:rsid w:val="00AD18E2"/>
    <w:rsid w:val="00AD27F4"/>
    <w:rsid w:val="00AD3725"/>
    <w:rsid w:val="00AD3F3F"/>
    <w:rsid w:val="00AD45CF"/>
    <w:rsid w:val="00AD4BD1"/>
    <w:rsid w:val="00AD5180"/>
    <w:rsid w:val="00AD5412"/>
    <w:rsid w:val="00AD548B"/>
    <w:rsid w:val="00AD5B37"/>
    <w:rsid w:val="00AD5C4D"/>
    <w:rsid w:val="00AD5D3E"/>
    <w:rsid w:val="00AD5E7A"/>
    <w:rsid w:val="00AD5F47"/>
    <w:rsid w:val="00AD62A1"/>
    <w:rsid w:val="00AD6E2D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AD1"/>
    <w:rsid w:val="00AF2FB0"/>
    <w:rsid w:val="00AF312F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23E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229"/>
    <w:rsid w:val="00B012B9"/>
    <w:rsid w:val="00B019EE"/>
    <w:rsid w:val="00B01BAC"/>
    <w:rsid w:val="00B025BE"/>
    <w:rsid w:val="00B02A49"/>
    <w:rsid w:val="00B02A62"/>
    <w:rsid w:val="00B0321F"/>
    <w:rsid w:val="00B0379B"/>
    <w:rsid w:val="00B03B70"/>
    <w:rsid w:val="00B03D19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37D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2CD"/>
    <w:rsid w:val="00B143E1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F0"/>
    <w:rsid w:val="00B20FF7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A4"/>
    <w:rsid w:val="00B27D22"/>
    <w:rsid w:val="00B309AA"/>
    <w:rsid w:val="00B309F2"/>
    <w:rsid w:val="00B30B8C"/>
    <w:rsid w:val="00B30CCA"/>
    <w:rsid w:val="00B30DAC"/>
    <w:rsid w:val="00B30EF1"/>
    <w:rsid w:val="00B3132E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4574"/>
    <w:rsid w:val="00B3457C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40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3131"/>
    <w:rsid w:val="00B63159"/>
    <w:rsid w:val="00B6446A"/>
    <w:rsid w:val="00B64723"/>
    <w:rsid w:val="00B6582D"/>
    <w:rsid w:val="00B65BEC"/>
    <w:rsid w:val="00B65ECC"/>
    <w:rsid w:val="00B661C0"/>
    <w:rsid w:val="00B6621D"/>
    <w:rsid w:val="00B666CF"/>
    <w:rsid w:val="00B667A2"/>
    <w:rsid w:val="00B6690D"/>
    <w:rsid w:val="00B66D55"/>
    <w:rsid w:val="00B6744E"/>
    <w:rsid w:val="00B674A8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74D"/>
    <w:rsid w:val="00B73988"/>
    <w:rsid w:val="00B73D71"/>
    <w:rsid w:val="00B74324"/>
    <w:rsid w:val="00B74801"/>
    <w:rsid w:val="00B74927"/>
    <w:rsid w:val="00B74CCA"/>
    <w:rsid w:val="00B75514"/>
    <w:rsid w:val="00B75572"/>
    <w:rsid w:val="00B75A62"/>
    <w:rsid w:val="00B75AEF"/>
    <w:rsid w:val="00B75CF0"/>
    <w:rsid w:val="00B76464"/>
    <w:rsid w:val="00B76515"/>
    <w:rsid w:val="00B76792"/>
    <w:rsid w:val="00B768D9"/>
    <w:rsid w:val="00B76911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06C5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72"/>
    <w:rsid w:val="00B94BA0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C70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9BF"/>
    <w:rsid w:val="00BA6E38"/>
    <w:rsid w:val="00BA7791"/>
    <w:rsid w:val="00BA7D34"/>
    <w:rsid w:val="00BA7E17"/>
    <w:rsid w:val="00BB014B"/>
    <w:rsid w:val="00BB0E1A"/>
    <w:rsid w:val="00BB153E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3C4C"/>
    <w:rsid w:val="00BB41C9"/>
    <w:rsid w:val="00BB464E"/>
    <w:rsid w:val="00BB5E63"/>
    <w:rsid w:val="00BB6683"/>
    <w:rsid w:val="00BB7071"/>
    <w:rsid w:val="00BB7170"/>
    <w:rsid w:val="00BB7B29"/>
    <w:rsid w:val="00BB7C2E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806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B4C"/>
    <w:rsid w:val="00BD1E5B"/>
    <w:rsid w:val="00BD1ED0"/>
    <w:rsid w:val="00BD20CE"/>
    <w:rsid w:val="00BD26CA"/>
    <w:rsid w:val="00BD2926"/>
    <w:rsid w:val="00BD29B0"/>
    <w:rsid w:val="00BD33F5"/>
    <w:rsid w:val="00BD3A96"/>
    <w:rsid w:val="00BD3D16"/>
    <w:rsid w:val="00BD4265"/>
    <w:rsid w:val="00BD45CD"/>
    <w:rsid w:val="00BD4800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E01B6"/>
    <w:rsid w:val="00BE0231"/>
    <w:rsid w:val="00BE0411"/>
    <w:rsid w:val="00BE041D"/>
    <w:rsid w:val="00BE0E16"/>
    <w:rsid w:val="00BE0E49"/>
    <w:rsid w:val="00BE126A"/>
    <w:rsid w:val="00BE150E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43B"/>
    <w:rsid w:val="00C05679"/>
    <w:rsid w:val="00C057C2"/>
    <w:rsid w:val="00C05828"/>
    <w:rsid w:val="00C05C34"/>
    <w:rsid w:val="00C063BF"/>
    <w:rsid w:val="00C067D8"/>
    <w:rsid w:val="00C06FE2"/>
    <w:rsid w:val="00C07159"/>
    <w:rsid w:val="00C0796E"/>
    <w:rsid w:val="00C07A09"/>
    <w:rsid w:val="00C07F26"/>
    <w:rsid w:val="00C100A1"/>
    <w:rsid w:val="00C10294"/>
    <w:rsid w:val="00C10586"/>
    <w:rsid w:val="00C10808"/>
    <w:rsid w:val="00C10BAC"/>
    <w:rsid w:val="00C10D92"/>
    <w:rsid w:val="00C111AF"/>
    <w:rsid w:val="00C111E9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4DD4"/>
    <w:rsid w:val="00C151B0"/>
    <w:rsid w:val="00C1553E"/>
    <w:rsid w:val="00C15AC5"/>
    <w:rsid w:val="00C15C08"/>
    <w:rsid w:val="00C15F7F"/>
    <w:rsid w:val="00C15FC7"/>
    <w:rsid w:val="00C16165"/>
    <w:rsid w:val="00C16CF3"/>
    <w:rsid w:val="00C16FE1"/>
    <w:rsid w:val="00C17618"/>
    <w:rsid w:val="00C20294"/>
    <w:rsid w:val="00C2038A"/>
    <w:rsid w:val="00C20567"/>
    <w:rsid w:val="00C21746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93A"/>
    <w:rsid w:val="00C24B53"/>
    <w:rsid w:val="00C24B8B"/>
    <w:rsid w:val="00C25291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0A30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3F"/>
    <w:rsid w:val="00C34A81"/>
    <w:rsid w:val="00C34BDF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481"/>
    <w:rsid w:val="00C42C7E"/>
    <w:rsid w:val="00C43276"/>
    <w:rsid w:val="00C435D0"/>
    <w:rsid w:val="00C4395F"/>
    <w:rsid w:val="00C43B03"/>
    <w:rsid w:val="00C43C8E"/>
    <w:rsid w:val="00C45A7C"/>
    <w:rsid w:val="00C45A9B"/>
    <w:rsid w:val="00C45AF6"/>
    <w:rsid w:val="00C466C0"/>
    <w:rsid w:val="00C46811"/>
    <w:rsid w:val="00C46D3A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C2"/>
    <w:rsid w:val="00C615EF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299E"/>
    <w:rsid w:val="00C73694"/>
    <w:rsid w:val="00C73700"/>
    <w:rsid w:val="00C7372C"/>
    <w:rsid w:val="00C73894"/>
    <w:rsid w:val="00C73BAC"/>
    <w:rsid w:val="00C74544"/>
    <w:rsid w:val="00C745D1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F97"/>
    <w:rsid w:val="00CB20A5"/>
    <w:rsid w:val="00CB2109"/>
    <w:rsid w:val="00CB2851"/>
    <w:rsid w:val="00CB2FA0"/>
    <w:rsid w:val="00CB2FEF"/>
    <w:rsid w:val="00CB325F"/>
    <w:rsid w:val="00CB3D4A"/>
    <w:rsid w:val="00CB44E4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D28"/>
    <w:rsid w:val="00CB7F53"/>
    <w:rsid w:val="00CC000F"/>
    <w:rsid w:val="00CC0973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E2"/>
    <w:rsid w:val="00CC51F1"/>
    <w:rsid w:val="00CC593E"/>
    <w:rsid w:val="00CC5BAE"/>
    <w:rsid w:val="00CC602E"/>
    <w:rsid w:val="00CC6143"/>
    <w:rsid w:val="00CC620C"/>
    <w:rsid w:val="00CC7119"/>
    <w:rsid w:val="00CC7B5C"/>
    <w:rsid w:val="00CC7BFD"/>
    <w:rsid w:val="00CD0027"/>
    <w:rsid w:val="00CD0984"/>
    <w:rsid w:val="00CD0A16"/>
    <w:rsid w:val="00CD0D5A"/>
    <w:rsid w:val="00CD1021"/>
    <w:rsid w:val="00CD1095"/>
    <w:rsid w:val="00CD12A9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720"/>
    <w:rsid w:val="00CD4AAC"/>
    <w:rsid w:val="00CD4E41"/>
    <w:rsid w:val="00CD55B5"/>
    <w:rsid w:val="00CD55C0"/>
    <w:rsid w:val="00CD6924"/>
    <w:rsid w:val="00CD6A02"/>
    <w:rsid w:val="00CD752F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2E"/>
    <w:rsid w:val="00CE2F44"/>
    <w:rsid w:val="00CE3705"/>
    <w:rsid w:val="00CE3ABE"/>
    <w:rsid w:val="00CE3DC6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F0181"/>
    <w:rsid w:val="00CF0657"/>
    <w:rsid w:val="00CF065C"/>
    <w:rsid w:val="00CF067E"/>
    <w:rsid w:val="00CF0891"/>
    <w:rsid w:val="00CF15E3"/>
    <w:rsid w:val="00CF1E89"/>
    <w:rsid w:val="00CF2069"/>
    <w:rsid w:val="00CF2152"/>
    <w:rsid w:val="00CF2816"/>
    <w:rsid w:val="00CF2850"/>
    <w:rsid w:val="00CF2B0F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CDE"/>
    <w:rsid w:val="00D07E11"/>
    <w:rsid w:val="00D07EAE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44E"/>
    <w:rsid w:val="00D17624"/>
    <w:rsid w:val="00D1776D"/>
    <w:rsid w:val="00D17AC8"/>
    <w:rsid w:val="00D17D9A"/>
    <w:rsid w:val="00D17DF1"/>
    <w:rsid w:val="00D203F6"/>
    <w:rsid w:val="00D203FC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D4"/>
    <w:rsid w:val="00D271F1"/>
    <w:rsid w:val="00D279D3"/>
    <w:rsid w:val="00D27EB5"/>
    <w:rsid w:val="00D300A9"/>
    <w:rsid w:val="00D301AA"/>
    <w:rsid w:val="00D3033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CA"/>
    <w:rsid w:val="00D36A65"/>
    <w:rsid w:val="00D36D42"/>
    <w:rsid w:val="00D376FB"/>
    <w:rsid w:val="00D3770B"/>
    <w:rsid w:val="00D3791C"/>
    <w:rsid w:val="00D37AA2"/>
    <w:rsid w:val="00D37C28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CB9"/>
    <w:rsid w:val="00D41F1A"/>
    <w:rsid w:val="00D41FC3"/>
    <w:rsid w:val="00D42004"/>
    <w:rsid w:val="00D4225B"/>
    <w:rsid w:val="00D422DD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349"/>
    <w:rsid w:val="00D46B40"/>
    <w:rsid w:val="00D46C39"/>
    <w:rsid w:val="00D46D89"/>
    <w:rsid w:val="00D47204"/>
    <w:rsid w:val="00D47272"/>
    <w:rsid w:val="00D47872"/>
    <w:rsid w:val="00D47960"/>
    <w:rsid w:val="00D47C7F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A8D"/>
    <w:rsid w:val="00D55AB9"/>
    <w:rsid w:val="00D55CDF"/>
    <w:rsid w:val="00D5638C"/>
    <w:rsid w:val="00D56585"/>
    <w:rsid w:val="00D56AF9"/>
    <w:rsid w:val="00D56E8C"/>
    <w:rsid w:val="00D57AEB"/>
    <w:rsid w:val="00D57FE5"/>
    <w:rsid w:val="00D600DA"/>
    <w:rsid w:val="00D602B3"/>
    <w:rsid w:val="00D60640"/>
    <w:rsid w:val="00D60B21"/>
    <w:rsid w:val="00D60BCB"/>
    <w:rsid w:val="00D60EAB"/>
    <w:rsid w:val="00D611E4"/>
    <w:rsid w:val="00D61EB1"/>
    <w:rsid w:val="00D62422"/>
    <w:rsid w:val="00D62B70"/>
    <w:rsid w:val="00D62C79"/>
    <w:rsid w:val="00D635BE"/>
    <w:rsid w:val="00D6369D"/>
    <w:rsid w:val="00D63A07"/>
    <w:rsid w:val="00D63D9A"/>
    <w:rsid w:val="00D6406A"/>
    <w:rsid w:val="00D6436C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F89"/>
    <w:rsid w:val="00D73FFA"/>
    <w:rsid w:val="00D74B4F"/>
    <w:rsid w:val="00D74BBA"/>
    <w:rsid w:val="00D74C50"/>
    <w:rsid w:val="00D74DCC"/>
    <w:rsid w:val="00D7521E"/>
    <w:rsid w:val="00D75C6D"/>
    <w:rsid w:val="00D75D9E"/>
    <w:rsid w:val="00D762A8"/>
    <w:rsid w:val="00D7636B"/>
    <w:rsid w:val="00D76373"/>
    <w:rsid w:val="00D766F2"/>
    <w:rsid w:val="00D768EA"/>
    <w:rsid w:val="00D76B7B"/>
    <w:rsid w:val="00D76BBD"/>
    <w:rsid w:val="00D76CC0"/>
    <w:rsid w:val="00D76EA7"/>
    <w:rsid w:val="00D771EF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C88"/>
    <w:rsid w:val="00D82D79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A4C"/>
    <w:rsid w:val="00D87C3A"/>
    <w:rsid w:val="00D87D55"/>
    <w:rsid w:val="00D90004"/>
    <w:rsid w:val="00D901A8"/>
    <w:rsid w:val="00D909BD"/>
    <w:rsid w:val="00D91099"/>
    <w:rsid w:val="00D913AC"/>
    <w:rsid w:val="00D91598"/>
    <w:rsid w:val="00D9183C"/>
    <w:rsid w:val="00D91C92"/>
    <w:rsid w:val="00D91D30"/>
    <w:rsid w:val="00D9294E"/>
    <w:rsid w:val="00D92E3A"/>
    <w:rsid w:val="00D92E45"/>
    <w:rsid w:val="00D93116"/>
    <w:rsid w:val="00D94338"/>
    <w:rsid w:val="00D94584"/>
    <w:rsid w:val="00D946A1"/>
    <w:rsid w:val="00D9496F"/>
    <w:rsid w:val="00D9504C"/>
    <w:rsid w:val="00D95254"/>
    <w:rsid w:val="00D95F58"/>
    <w:rsid w:val="00D966AA"/>
    <w:rsid w:val="00D9676F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CED"/>
    <w:rsid w:val="00DA3977"/>
    <w:rsid w:val="00DA474B"/>
    <w:rsid w:val="00DA4EAB"/>
    <w:rsid w:val="00DA53C3"/>
    <w:rsid w:val="00DA55BF"/>
    <w:rsid w:val="00DA56BA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0A37"/>
    <w:rsid w:val="00DB139C"/>
    <w:rsid w:val="00DB1B2A"/>
    <w:rsid w:val="00DB1C87"/>
    <w:rsid w:val="00DB23A7"/>
    <w:rsid w:val="00DB2C96"/>
    <w:rsid w:val="00DB2FBF"/>
    <w:rsid w:val="00DB32A2"/>
    <w:rsid w:val="00DB33E9"/>
    <w:rsid w:val="00DB3752"/>
    <w:rsid w:val="00DB3812"/>
    <w:rsid w:val="00DB38B3"/>
    <w:rsid w:val="00DB4285"/>
    <w:rsid w:val="00DB4374"/>
    <w:rsid w:val="00DB4860"/>
    <w:rsid w:val="00DB50BD"/>
    <w:rsid w:val="00DB5296"/>
    <w:rsid w:val="00DB558C"/>
    <w:rsid w:val="00DB5678"/>
    <w:rsid w:val="00DB62E8"/>
    <w:rsid w:val="00DB64B0"/>
    <w:rsid w:val="00DB6539"/>
    <w:rsid w:val="00DB6860"/>
    <w:rsid w:val="00DB6926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7CE"/>
    <w:rsid w:val="00DC0A26"/>
    <w:rsid w:val="00DC0B72"/>
    <w:rsid w:val="00DC0FF3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881"/>
    <w:rsid w:val="00DC4A21"/>
    <w:rsid w:val="00DC4B9C"/>
    <w:rsid w:val="00DC4E66"/>
    <w:rsid w:val="00DC5190"/>
    <w:rsid w:val="00DC55BB"/>
    <w:rsid w:val="00DC580E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CE6"/>
    <w:rsid w:val="00DD1D62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6442"/>
    <w:rsid w:val="00DD73D1"/>
    <w:rsid w:val="00DD765D"/>
    <w:rsid w:val="00DD77B0"/>
    <w:rsid w:val="00DD7988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2AE9"/>
    <w:rsid w:val="00DE3180"/>
    <w:rsid w:val="00DE333D"/>
    <w:rsid w:val="00DE34D0"/>
    <w:rsid w:val="00DE3A1A"/>
    <w:rsid w:val="00DE3D17"/>
    <w:rsid w:val="00DE3F7A"/>
    <w:rsid w:val="00DE4180"/>
    <w:rsid w:val="00DE48B1"/>
    <w:rsid w:val="00DE4A63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F45"/>
    <w:rsid w:val="00DF1427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029"/>
    <w:rsid w:val="00DF43CB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3415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6BB"/>
    <w:rsid w:val="00E06848"/>
    <w:rsid w:val="00E071D8"/>
    <w:rsid w:val="00E07938"/>
    <w:rsid w:val="00E10491"/>
    <w:rsid w:val="00E10F65"/>
    <w:rsid w:val="00E11191"/>
    <w:rsid w:val="00E11299"/>
    <w:rsid w:val="00E1266A"/>
    <w:rsid w:val="00E128BA"/>
    <w:rsid w:val="00E1298E"/>
    <w:rsid w:val="00E12B5F"/>
    <w:rsid w:val="00E12ED8"/>
    <w:rsid w:val="00E13161"/>
    <w:rsid w:val="00E13D27"/>
    <w:rsid w:val="00E13F23"/>
    <w:rsid w:val="00E13F46"/>
    <w:rsid w:val="00E140D9"/>
    <w:rsid w:val="00E145AD"/>
    <w:rsid w:val="00E1483F"/>
    <w:rsid w:val="00E14A57"/>
    <w:rsid w:val="00E15765"/>
    <w:rsid w:val="00E158E8"/>
    <w:rsid w:val="00E15A5E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3C2"/>
    <w:rsid w:val="00E234CF"/>
    <w:rsid w:val="00E23E88"/>
    <w:rsid w:val="00E23EE0"/>
    <w:rsid w:val="00E2476C"/>
    <w:rsid w:val="00E24AD9"/>
    <w:rsid w:val="00E2565E"/>
    <w:rsid w:val="00E25796"/>
    <w:rsid w:val="00E257D4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B9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59C"/>
    <w:rsid w:val="00E44ED8"/>
    <w:rsid w:val="00E454C7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592"/>
    <w:rsid w:val="00E516D2"/>
    <w:rsid w:val="00E51A62"/>
    <w:rsid w:val="00E51D88"/>
    <w:rsid w:val="00E51E03"/>
    <w:rsid w:val="00E52020"/>
    <w:rsid w:val="00E52266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A80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87D"/>
    <w:rsid w:val="00E63D8B"/>
    <w:rsid w:val="00E6439B"/>
    <w:rsid w:val="00E64488"/>
    <w:rsid w:val="00E64685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FC"/>
    <w:rsid w:val="00E71398"/>
    <w:rsid w:val="00E72866"/>
    <w:rsid w:val="00E72AE2"/>
    <w:rsid w:val="00E72B15"/>
    <w:rsid w:val="00E72D80"/>
    <w:rsid w:val="00E73767"/>
    <w:rsid w:val="00E73927"/>
    <w:rsid w:val="00E73BB4"/>
    <w:rsid w:val="00E7451C"/>
    <w:rsid w:val="00E74607"/>
    <w:rsid w:val="00E74E65"/>
    <w:rsid w:val="00E7517D"/>
    <w:rsid w:val="00E751AD"/>
    <w:rsid w:val="00E753AA"/>
    <w:rsid w:val="00E75408"/>
    <w:rsid w:val="00E758B3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A13"/>
    <w:rsid w:val="00E85C78"/>
    <w:rsid w:val="00E85F4B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1BFC"/>
    <w:rsid w:val="00E92223"/>
    <w:rsid w:val="00E924C6"/>
    <w:rsid w:val="00E92CF2"/>
    <w:rsid w:val="00E92D59"/>
    <w:rsid w:val="00E93300"/>
    <w:rsid w:val="00E94396"/>
    <w:rsid w:val="00E946FC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D2C"/>
    <w:rsid w:val="00EA0DD2"/>
    <w:rsid w:val="00EA0F9E"/>
    <w:rsid w:val="00EA137F"/>
    <w:rsid w:val="00EA1405"/>
    <w:rsid w:val="00EA157A"/>
    <w:rsid w:val="00EA1A9D"/>
    <w:rsid w:val="00EA1F7E"/>
    <w:rsid w:val="00EA2D80"/>
    <w:rsid w:val="00EA3088"/>
    <w:rsid w:val="00EA32C7"/>
    <w:rsid w:val="00EA3837"/>
    <w:rsid w:val="00EA402A"/>
    <w:rsid w:val="00EA43B2"/>
    <w:rsid w:val="00EA4F8E"/>
    <w:rsid w:val="00EA5085"/>
    <w:rsid w:val="00EA53C9"/>
    <w:rsid w:val="00EA61A3"/>
    <w:rsid w:val="00EA648D"/>
    <w:rsid w:val="00EA6630"/>
    <w:rsid w:val="00EA7001"/>
    <w:rsid w:val="00EA70D4"/>
    <w:rsid w:val="00EA726A"/>
    <w:rsid w:val="00EA749D"/>
    <w:rsid w:val="00EA77D5"/>
    <w:rsid w:val="00EA7837"/>
    <w:rsid w:val="00EA7D02"/>
    <w:rsid w:val="00EB05F2"/>
    <w:rsid w:val="00EB0771"/>
    <w:rsid w:val="00EB0DAA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895"/>
    <w:rsid w:val="00EB3B12"/>
    <w:rsid w:val="00EB3EDF"/>
    <w:rsid w:val="00EB40C8"/>
    <w:rsid w:val="00EB40EF"/>
    <w:rsid w:val="00EB41CD"/>
    <w:rsid w:val="00EB4255"/>
    <w:rsid w:val="00EB4269"/>
    <w:rsid w:val="00EB44B4"/>
    <w:rsid w:val="00EB477E"/>
    <w:rsid w:val="00EB4CF3"/>
    <w:rsid w:val="00EB4FE4"/>
    <w:rsid w:val="00EB59FB"/>
    <w:rsid w:val="00EB5A4E"/>
    <w:rsid w:val="00EB5F08"/>
    <w:rsid w:val="00EB611F"/>
    <w:rsid w:val="00EB6253"/>
    <w:rsid w:val="00EB6280"/>
    <w:rsid w:val="00EB64D1"/>
    <w:rsid w:val="00EB6C83"/>
    <w:rsid w:val="00EB7191"/>
    <w:rsid w:val="00EB74BC"/>
    <w:rsid w:val="00EB75F9"/>
    <w:rsid w:val="00EC01B1"/>
    <w:rsid w:val="00EC0E2D"/>
    <w:rsid w:val="00EC100C"/>
    <w:rsid w:val="00EC10BE"/>
    <w:rsid w:val="00EC16B3"/>
    <w:rsid w:val="00EC16DF"/>
    <w:rsid w:val="00EC16E9"/>
    <w:rsid w:val="00EC1AF8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548"/>
    <w:rsid w:val="00ED22B0"/>
    <w:rsid w:val="00ED278A"/>
    <w:rsid w:val="00ED28D4"/>
    <w:rsid w:val="00ED2A5C"/>
    <w:rsid w:val="00ED2D06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5E12"/>
    <w:rsid w:val="00ED6541"/>
    <w:rsid w:val="00ED6660"/>
    <w:rsid w:val="00ED6676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1D33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70D"/>
    <w:rsid w:val="00EE69F0"/>
    <w:rsid w:val="00EE708F"/>
    <w:rsid w:val="00EE7694"/>
    <w:rsid w:val="00EE77B6"/>
    <w:rsid w:val="00EE77EF"/>
    <w:rsid w:val="00EE7FF1"/>
    <w:rsid w:val="00EF03C5"/>
    <w:rsid w:val="00EF0648"/>
    <w:rsid w:val="00EF0FAE"/>
    <w:rsid w:val="00EF0FD5"/>
    <w:rsid w:val="00EF1231"/>
    <w:rsid w:val="00EF1474"/>
    <w:rsid w:val="00EF1A1A"/>
    <w:rsid w:val="00EF1C8E"/>
    <w:rsid w:val="00EF1C9A"/>
    <w:rsid w:val="00EF1EB3"/>
    <w:rsid w:val="00EF2007"/>
    <w:rsid w:val="00EF23A1"/>
    <w:rsid w:val="00EF2A47"/>
    <w:rsid w:val="00EF2A51"/>
    <w:rsid w:val="00EF2A63"/>
    <w:rsid w:val="00EF2CEC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F00484"/>
    <w:rsid w:val="00F00497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CD"/>
    <w:rsid w:val="00F06BED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9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645"/>
    <w:rsid w:val="00F31984"/>
    <w:rsid w:val="00F32485"/>
    <w:rsid w:val="00F32BB0"/>
    <w:rsid w:val="00F330CE"/>
    <w:rsid w:val="00F33F75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330"/>
    <w:rsid w:val="00F425F1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53EB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CC5"/>
    <w:rsid w:val="00F7788E"/>
    <w:rsid w:val="00F778A8"/>
    <w:rsid w:val="00F77CD4"/>
    <w:rsid w:val="00F808E9"/>
    <w:rsid w:val="00F80F25"/>
    <w:rsid w:val="00F810D0"/>
    <w:rsid w:val="00F817E3"/>
    <w:rsid w:val="00F81BF7"/>
    <w:rsid w:val="00F81F47"/>
    <w:rsid w:val="00F8275F"/>
    <w:rsid w:val="00F82BFD"/>
    <w:rsid w:val="00F83144"/>
    <w:rsid w:val="00F83497"/>
    <w:rsid w:val="00F83836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04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FB2"/>
    <w:rsid w:val="00FA43B4"/>
    <w:rsid w:val="00FA4506"/>
    <w:rsid w:val="00FA47A8"/>
    <w:rsid w:val="00FA494C"/>
    <w:rsid w:val="00FA4AE8"/>
    <w:rsid w:val="00FA66AB"/>
    <w:rsid w:val="00FA6883"/>
    <w:rsid w:val="00FA6A65"/>
    <w:rsid w:val="00FA6EE4"/>
    <w:rsid w:val="00FA73C4"/>
    <w:rsid w:val="00FA76BA"/>
    <w:rsid w:val="00FA773D"/>
    <w:rsid w:val="00FA7A99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A91"/>
    <w:rsid w:val="00FB4DC6"/>
    <w:rsid w:val="00FB66D6"/>
    <w:rsid w:val="00FB6915"/>
    <w:rsid w:val="00FB6D54"/>
    <w:rsid w:val="00FB6EFE"/>
    <w:rsid w:val="00FB7066"/>
    <w:rsid w:val="00FB77C4"/>
    <w:rsid w:val="00FB7C2B"/>
    <w:rsid w:val="00FB7F52"/>
    <w:rsid w:val="00FC0013"/>
    <w:rsid w:val="00FC0916"/>
    <w:rsid w:val="00FC0F96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B37"/>
    <w:rsid w:val="00FC6B7A"/>
    <w:rsid w:val="00FC70F8"/>
    <w:rsid w:val="00FD06B1"/>
    <w:rsid w:val="00FD0848"/>
    <w:rsid w:val="00FD11C9"/>
    <w:rsid w:val="00FD1271"/>
    <w:rsid w:val="00FD127E"/>
    <w:rsid w:val="00FD1602"/>
    <w:rsid w:val="00FD17C3"/>
    <w:rsid w:val="00FD1FFF"/>
    <w:rsid w:val="00FD225D"/>
    <w:rsid w:val="00FD24F2"/>
    <w:rsid w:val="00FD2807"/>
    <w:rsid w:val="00FD28F4"/>
    <w:rsid w:val="00FD2945"/>
    <w:rsid w:val="00FD2957"/>
    <w:rsid w:val="00FD2C4E"/>
    <w:rsid w:val="00FD2CDD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78C5"/>
    <w:rsid w:val="00FE0463"/>
    <w:rsid w:val="00FE069E"/>
    <w:rsid w:val="00FE0F85"/>
    <w:rsid w:val="00FE13DA"/>
    <w:rsid w:val="00FE1566"/>
    <w:rsid w:val="00FE1658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C70"/>
    <w:rsid w:val="00FF3DBA"/>
    <w:rsid w:val="00FF423F"/>
    <w:rsid w:val="00FF47BB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3B2E"/>
  </w:style>
  <w:style w:type="paragraph" w:styleId="Stopka">
    <w:name w:val="footer"/>
    <w:basedOn w:val="Normalny"/>
    <w:link w:val="StopkaZnak"/>
    <w:uiPriority w:val="99"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2E"/>
  </w:style>
  <w:style w:type="paragraph" w:styleId="Zwykytekst">
    <w:name w:val="Plain Text"/>
    <w:basedOn w:val="Normalny"/>
    <w:link w:val="ZwykytekstZnak"/>
    <w:uiPriority w:val="99"/>
    <w:unhideWhenUsed/>
    <w:rsid w:val="0060373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3737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5D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64AF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07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7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7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7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7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12E5-DF8E-442F-9201-F9C84D21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7977</Words>
  <Characters>47868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awierzchowska</dc:creator>
  <cp:lastModifiedBy>user</cp:lastModifiedBy>
  <cp:revision>2</cp:revision>
  <dcterms:created xsi:type="dcterms:W3CDTF">2013-08-20T17:11:00Z</dcterms:created>
  <dcterms:modified xsi:type="dcterms:W3CDTF">2013-08-20T17:11:00Z</dcterms:modified>
</cp:coreProperties>
</file>